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0FF9DC54" w14:textId="77777777" w:rsidR="00115596" w:rsidRDefault="00115596" w:rsidP="00115596">
      <w:pPr>
        <w:spacing w:after="0"/>
        <w:rPr>
          <w:rFonts w:ascii="Century Gothic" w:hAnsi="Century Gothic"/>
          <w:b/>
          <w:bCs/>
        </w:rPr>
      </w:pPr>
      <w:r w:rsidRPr="00AB627F">
        <w:rPr>
          <w:rFonts w:ascii="Century Gothic" w:hAnsi="Century Gothic"/>
          <w:b/>
          <w:bCs/>
        </w:rPr>
        <w:t>Innovation, Technology &amp; AI in African Finance</w:t>
      </w:r>
    </w:p>
    <w:p w14:paraId="7F86474C" w14:textId="77777777" w:rsidR="00115596" w:rsidRPr="00AB627F" w:rsidRDefault="00115596" w:rsidP="00115596">
      <w:pPr>
        <w:spacing w:after="0"/>
        <w:rPr>
          <w:rFonts w:ascii="Century Gothic" w:hAnsi="Century Gothic"/>
          <w:b/>
          <w:bCs/>
        </w:rPr>
      </w:pPr>
    </w:p>
    <w:p w14:paraId="5D6A2512" w14:textId="77777777" w:rsidR="00115596" w:rsidRDefault="00115596" w:rsidP="00115596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Advanced AI can now scan data rooms, analy</w:t>
      </w:r>
      <w:r>
        <w:rPr>
          <w:rFonts w:ascii="Century Gothic" w:hAnsi="Century Gothic"/>
        </w:rPr>
        <w:t>s</w:t>
      </w:r>
      <w:r w:rsidRPr="00AB627F">
        <w:rPr>
          <w:rFonts w:ascii="Century Gothic" w:hAnsi="Century Gothic"/>
        </w:rPr>
        <w:t>e financial statements, and draft investment memos in minutes. How is this technological shift impacting the workload and expectations of your regional deal teams?</w:t>
      </w:r>
    </w:p>
    <w:p w14:paraId="4C1D041F" w14:textId="77777777" w:rsidR="00115596" w:rsidRPr="00AB627F" w:rsidRDefault="00115596" w:rsidP="00115596">
      <w:pPr>
        <w:spacing w:after="0"/>
        <w:ind w:left="720"/>
        <w:rPr>
          <w:rFonts w:ascii="Century Gothic" w:hAnsi="Century Gothic"/>
        </w:rPr>
      </w:pPr>
    </w:p>
    <w:p w14:paraId="1033F846" w14:textId="77777777" w:rsidR="00115596" w:rsidRDefault="00115596" w:rsidP="00115596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Because tech handles the tedious data sorting, the traditional entry-level "rite of passage" for junior analysts is changing. How must training models adapt for young African women entering corporate finance today?</w:t>
      </w:r>
    </w:p>
    <w:p w14:paraId="34C85532" w14:textId="77777777" w:rsidR="00115596" w:rsidRPr="00AB627F" w:rsidRDefault="00115596" w:rsidP="00115596">
      <w:pPr>
        <w:spacing w:after="0"/>
        <w:rPr>
          <w:rFonts w:ascii="Century Gothic" w:hAnsi="Century Gothic"/>
        </w:rPr>
      </w:pPr>
    </w:p>
    <w:p w14:paraId="047928BF" w14:textId="77777777" w:rsidR="00115596" w:rsidRDefault="00115596" w:rsidP="00115596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In African private markets, proprietary deal sourcing and reading a founder’s unwritten intentions are vital. Where do you draw the line between tech-driven data insights and indispensable human intuition?</w:t>
      </w:r>
    </w:p>
    <w:p w14:paraId="371CE91A" w14:textId="77777777" w:rsidR="00115596" w:rsidRDefault="00115596" w:rsidP="00115596">
      <w:pPr>
        <w:pStyle w:val="ListParagraph"/>
        <w:rPr>
          <w:rFonts w:ascii="Century Gothic" w:hAnsi="Century Gothic"/>
        </w:rPr>
      </w:pPr>
    </w:p>
    <w:p w14:paraId="6B274962" w14:textId="77777777" w:rsidR="00115596" w:rsidRDefault="00115596" w:rsidP="00115596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When reviewing potential acquisition targets or capital expansion projects, how do you cut through superficial "AI hype" in pitch decks to identify real, sustainable business value?</w:t>
      </w:r>
    </w:p>
    <w:p w14:paraId="5D37249E" w14:textId="77777777" w:rsidR="00115596" w:rsidRPr="00AB627F" w:rsidRDefault="00115596" w:rsidP="00115596">
      <w:pPr>
        <w:spacing w:after="0"/>
        <w:rPr>
          <w:rFonts w:ascii="Century Gothic" w:hAnsi="Century Gothic"/>
        </w:rPr>
      </w:pPr>
    </w:p>
    <w:p w14:paraId="2784B085" w14:textId="77777777" w:rsidR="00115596" w:rsidRDefault="00115596" w:rsidP="00115596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B627F">
        <w:rPr>
          <w:rFonts w:ascii="Century Gothic" w:hAnsi="Century Gothic"/>
        </w:rPr>
        <w:t>Given the sensitive nature of cross-border corporate finance data, what unique cybersecurity or data governance challenges do you worry about when implementing new financial technologies?</w:t>
      </w:r>
    </w:p>
    <w:p w14:paraId="2CD9E57A" w14:textId="77777777" w:rsidR="003C127B" w:rsidRPr="008974FA" w:rsidRDefault="003C127B" w:rsidP="00115596">
      <w:pPr>
        <w:spacing w:after="0"/>
        <w:rPr>
          <w:rFonts w:ascii="Century Gothic" w:hAnsi="Century Gothic"/>
          <w:lang w:val="en-GB"/>
        </w:rPr>
      </w:pPr>
    </w:p>
    <w:sectPr w:rsidR="003C127B" w:rsidRPr="008974F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2F3B698E">
          <wp:simplePos x="0" y="0"/>
          <wp:positionH relativeFrom="column">
            <wp:posOffset>2838241</wp:posOffset>
          </wp:positionH>
          <wp:positionV relativeFrom="paragraph">
            <wp:posOffset>-192405</wp:posOffset>
          </wp:positionV>
          <wp:extent cx="3162718" cy="788044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718" cy="788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31A0"/>
    <w:multiLevelType w:val="hybridMultilevel"/>
    <w:tmpl w:val="059A3388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184871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15596"/>
    <w:rsid w:val="00155067"/>
    <w:rsid w:val="001557EF"/>
    <w:rsid w:val="0024238D"/>
    <w:rsid w:val="002D5B88"/>
    <w:rsid w:val="002D75F8"/>
    <w:rsid w:val="00301199"/>
    <w:rsid w:val="00314103"/>
    <w:rsid w:val="00377790"/>
    <w:rsid w:val="003C127B"/>
    <w:rsid w:val="0051079A"/>
    <w:rsid w:val="0062719B"/>
    <w:rsid w:val="00753205"/>
    <w:rsid w:val="0077705D"/>
    <w:rsid w:val="0080578E"/>
    <w:rsid w:val="008463EC"/>
    <w:rsid w:val="008832C1"/>
    <w:rsid w:val="00894DA6"/>
    <w:rsid w:val="008974FA"/>
    <w:rsid w:val="008C6523"/>
    <w:rsid w:val="008E6091"/>
    <w:rsid w:val="008F269C"/>
    <w:rsid w:val="009200B0"/>
    <w:rsid w:val="00985D20"/>
    <w:rsid w:val="00A2018C"/>
    <w:rsid w:val="00A663EC"/>
    <w:rsid w:val="00A8478E"/>
    <w:rsid w:val="00B72C6C"/>
    <w:rsid w:val="00C05475"/>
    <w:rsid w:val="00C748C7"/>
    <w:rsid w:val="00CC4C62"/>
    <w:rsid w:val="00CD1460"/>
    <w:rsid w:val="00CD7CE0"/>
    <w:rsid w:val="00D8364D"/>
    <w:rsid w:val="00DA2536"/>
    <w:rsid w:val="00DB4DB3"/>
    <w:rsid w:val="00DB6131"/>
    <w:rsid w:val="00E97D6C"/>
    <w:rsid w:val="00F75F4B"/>
    <w:rsid w:val="00FB78C2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2026-07-09T22:35:00Z</dcterms:created>
  <dcterms:modified xsi:type="dcterms:W3CDTF">2026-07-09T22:36:00Z</dcterms:modified>
</cp:coreProperties>
</file>