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22886" w14:textId="77777777" w:rsidR="00F03B44" w:rsidRPr="00F03B44" w:rsidRDefault="00F03B44" w:rsidP="00F03B44">
      <w:pPr>
        <w:spacing w:after="0"/>
        <w:rPr>
          <w:rFonts w:ascii="Century Gothic" w:hAnsi="Century Gothic"/>
          <w:b/>
          <w:bCs/>
          <w:lang w:val="en-GB"/>
        </w:rPr>
      </w:pPr>
      <w:r w:rsidRPr="00F03B44">
        <w:rPr>
          <w:rFonts w:ascii="Century Gothic" w:hAnsi="Century Gothic"/>
          <w:b/>
          <w:bCs/>
          <w:lang w:val="en-GB"/>
        </w:rPr>
        <w:t>Video Conversations</w:t>
      </w:r>
    </w:p>
    <w:p w14:paraId="7389922A" w14:textId="77777777" w:rsidR="00F03B44" w:rsidRPr="00F03B44" w:rsidRDefault="00F03B44" w:rsidP="00F03B44">
      <w:pPr>
        <w:spacing w:after="0"/>
        <w:rPr>
          <w:rFonts w:ascii="Century Gothic" w:hAnsi="Century Gothic"/>
          <w:lang w:val="en-GB"/>
        </w:rPr>
      </w:pPr>
    </w:p>
    <w:p w14:paraId="7FB94E43" w14:textId="77777777" w:rsidR="00F03B44" w:rsidRDefault="00F03B44" w:rsidP="00F03B44">
      <w:pPr>
        <w:spacing w:after="0"/>
        <w:rPr>
          <w:rFonts w:ascii="Century Gothic" w:hAnsi="Century Gothic"/>
          <w:lang w:val="en-GB"/>
        </w:rPr>
      </w:pPr>
      <w:r w:rsidRPr="00F03B44">
        <w:rPr>
          <w:rFonts w:ascii="Century Gothic" w:hAnsi="Century Gothic"/>
          <w:lang w:val="en-GB"/>
        </w:rPr>
        <w:t>The topics for video conversations can, and are encouraged to, vary widely.</w:t>
      </w:r>
    </w:p>
    <w:p w14:paraId="2F439BC8" w14:textId="4AC10CB4" w:rsidR="00F03B44" w:rsidRPr="00F03B44" w:rsidRDefault="00F03B44" w:rsidP="00F03B44">
      <w:pPr>
        <w:spacing w:after="0"/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Final content will be between 3-5 minutes.</w:t>
      </w:r>
    </w:p>
    <w:p w14:paraId="02FC6E09" w14:textId="77777777" w:rsidR="00F03B44" w:rsidRPr="00F03B44" w:rsidRDefault="00F03B44" w:rsidP="00F03B44">
      <w:pPr>
        <w:spacing w:after="0"/>
        <w:rPr>
          <w:rFonts w:ascii="Century Gothic" w:hAnsi="Century Gothic"/>
          <w:lang w:val="en-GB"/>
        </w:rPr>
      </w:pPr>
    </w:p>
    <w:p w14:paraId="2915EEF7" w14:textId="77777777" w:rsidR="00F03B44" w:rsidRPr="00F03B44" w:rsidRDefault="00F03B44" w:rsidP="00F03B44">
      <w:pPr>
        <w:spacing w:after="0"/>
        <w:rPr>
          <w:rFonts w:ascii="Century Gothic" w:hAnsi="Century Gothic"/>
          <w:lang w:val="en-GB"/>
        </w:rPr>
      </w:pPr>
      <w:r w:rsidRPr="00F03B44">
        <w:rPr>
          <w:rFonts w:ascii="Century Gothic" w:hAnsi="Century Gothic"/>
          <w:lang w:val="en-GB"/>
        </w:rPr>
        <w:t>Examples include:</w:t>
      </w:r>
    </w:p>
    <w:p w14:paraId="497D4D34" w14:textId="39BF717F" w:rsidR="00F03B44" w:rsidRDefault="00F03B44" w:rsidP="00F03B44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lang w:val="en-GB"/>
        </w:rPr>
      </w:pPr>
      <w:r w:rsidRPr="00F03B44">
        <w:rPr>
          <w:rFonts w:ascii="Century Gothic" w:hAnsi="Century Gothic"/>
          <w:lang w:val="en-GB"/>
        </w:rPr>
        <w:t xml:space="preserve">A Q&amp;A session – questions </w:t>
      </w:r>
      <w:r w:rsidR="000F2F84">
        <w:rPr>
          <w:rFonts w:ascii="Century Gothic" w:hAnsi="Century Gothic"/>
          <w:lang w:val="en-GB"/>
        </w:rPr>
        <w:t>will be edited into the video</w:t>
      </w:r>
      <w:r w:rsidRPr="00F03B44">
        <w:rPr>
          <w:rFonts w:ascii="Century Gothic" w:hAnsi="Century Gothic"/>
          <w:lang w:val="en-GB"/>
        </w:rPr>
        <w:t xml:space="preserve">, followed by the participant’s </w:t>
      </w:r>
      <w:r w:rsidR="000F2F84">
        <w:rPr>
          <w:rFonts w:ascii="Century Gothic" w:hAnsi="Century Gothic"/>
          <w:lang w:val="en-GB"/>
        </w:rPr>
        <w:t xml:space="preserve">verbal </w:t>
      </w:r>
      <w:r w:rsidRPr="00F03B44">
        <w:rPr>
          <w:rFonts w:ascii="Century Gothic" w:hAnsi="Century Gothic"/>
          <w:lang w:val="en-GB"/>
        </w:rPr>
        <w:t>responses</w:t>
      </w:r>
    </w:p>
    <w:p w14:paraId="09137F00" w14:textId="77777777" w:rsidR="00F03B44" w:rsidRPr="00F03B44" w:rsidRDefault="00F03B44" w:rsidP="00F03B44">
      <w:pPr>
        <w:pStyle w:val="ListParagraph"/>
        <w:spacing w:after="0"/>
        <w:rPr>
          <w:rFonts w:ascii="Century Gothic" w:hAnsi="Century Gothic"/>
          <w:lang w:val="en-GB"/>
        </w:rPr>
      </w:pPr>
    </w:p>
    <w:p w14:paraId="67079BB4" w14:textId="0A1342BD" w:rsidR="00F03B44" w:rsidRDefault="00F03B44" w:rsidP="00F03B44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lang w:val="en-GB"/>
        </w:rPr>
      </w:pPr>
      <w:r w:rsidRPr="00F03B44">
        <w:rPr>
          <w:rFonts w:ascii="Century Gothic" w:hAnsi="Century Gothic"/>
          <w:lang w:val="en-GB"/>
        </w:rPr>
        <w:t>Reflections on a deal – discussing challenges encountered and how they were resolved</w:t>
      </w:r>
    </w:p>
    <w:p w14:paraId="17B6141D" w14:textId="77777777" w:rsidR="00F03B44" w:rsidRPr="00F03B44" w:rsidRDefault="00F03B44" w:rsidP="00F03B44">
      <w:pPr>
        <w:spacing w:after="0"/>
        <w:rPr>
          <w:rFonts w:ascii="Century Gothic" w:hAnsi="Century Gothic"/>
          <w:lang w:val="en-GB"/>
        </w:rPr>
      </w:pPr>
    </w:p>
    <w:p w14:paraId="29ED4419" w14:textId="2EB8B52F" w:rsidR="00F03B44" w:rsidRDefault="00F03B44" w:rsidP="00F03B44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lang w:val="en-GB"/>
        </w:rPr>
      </w:pPr>
      <w:r w:rsidRPr="00F03B44">
        <w:rPr>
          <w:rFonts w:ascii="Century Gothic" w:hAnsi="Century Gothic"/>
          <w:lang w:val="en-GB"/>
        </w:rPr>
        <w:t>A focused discussion on a specific area of corporate finance that the participant speciali</w:t>
      </w:r>
      <w:r w:rsidR="000F2F84">
        <w:rPr>
          <w:rFonts w:ascii="Century Gothic" w:hAnsi="Century Gothic"/>
          <w:lang w:val="en-GB"/>
        </w:rPr>
        <w:t>s</w:t>
      </w:r>
      <w:r w:rsidRPr="00F03B44">
        <w:rPr>
          <w:rFonts w:ascii="Century Gothic" w:hAnsi="Century Gothic"/>
          <w:lang w:val="en-GB"/>
        </w:rPr>
        <w:t>es in, such as debt financing, energy transactions, stock exchange listings, BEE transactions, etc.</w:t>
      </w:r>
    </w:p>
    <w:p w14:paraId="2E854A1B" w14:textId="77777777" w:rsidR="00F03B44" w:rsidRPr="00F03B44" w:rsidRDefault="00F03B44" w:rsidP="00F03B44">
      <w:pPr>
        <w:spacing w:after="0"/>
        <w:rPr>
          <w:rFonts w:ascii="Century Gothic" w:hAnsi="Century Gothic"/>
          <w:lang w:val="en-GB"/>
        </w:rPr>
      </w:pPr>
    </w:p>
    <w:p w14:paraId="0E5A48A7" w14:textId="61688242" w:rsidR="00F03B44" w:rsidRDefault="00F03B44" w:rsidP="00F03B44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lang w:val="en-GB"/>
        </w:rPr>
      </w:pPr>
      <w:r w:rsidRPr="00F03B44">
        <w:rPr>
          <w:rFonts w:ascii="Century Gothic" w:hAnsi="Century Gothic"/>
          <w:lang w:val="en-GB"/>
        </w:rPr>
        <w:t xml:space="preserve">My </w:t>
      </w:r>
      <w:proofErr w:type="gramStart"/>
      <w:r w:rsidRPr="00F03B44">
        <w:rPr>
          <w:rFonts w:ascii="Century Gothic" w:hAnsi="Century Gothic"/>
          <w:lang w:val="en-GB"/>
        </w:rPr>
        <w:t>Journey</w:t>
      </w:r>
      <w:proofErr w:type="gramEnd"/>
      <w:r w:rsidRPr="00F03B44">
        <w:rPr>
          <w:rFonts w:ascii="Century Gothic" w:hAnsi="Century Gothic"/>
          <w:lang w:val="en-GB"/>
        </w:rPr>
        <w:t xml:space="preserve"> – a personal account of how the participant entered the industry, including key milestones, challenges, and successes</w:t>
      </w:r>
    </w:p>
    <w:p w14:paraId="55210B05" w14:textId="77777777" w:rsidR="00F03B44" w:rsidRPr="00F03B44" w:rsidRDefault="00F03B44" w:rsidP="00F03B44">
      <w:pPr>
        <w:spacing w:after="0"/>
        <w:rPr>
          <w:rFonts w:ascii="Century Gothic" w:hAnsi="Century Gothic"/>
          <w:lang w:val="en-GB"/>
        </w:rPr>
      </w:pPr>
    </w:p>
    <w:p w14:paraId="38A1F2C7" w14:textId="047EE28F" w:rsidR="00F03B44" w:rsidRPr="00F03B44" w:rsidRDefault="00F03B44" w:rsidP="00F03B44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lang w:val="en-GB"/>
        </w:rPr>
      </w:pPr>
      <w:r w:rsidRPr="00F03B44">
        <w:rPr>
          <w:rFonts w:ascii="Century Gothic" w:hAnsi="Century Gothic"/>
          <w:lang w:val="en-GB"/>
        </w:rPr>
        <w:t>A conversation about the role of women in the M&amp;A industry and the unique perspectives and strengths they contribute</w:t>
      </w:r>
    </w:p>
    <w:p w14:paraId="37EB9A67" w14:textId="77777777" w:rsidR="00F03B44" w:rsidRPr="00F03B44" w:rsidRDefault="00F03B44" w:rsidP="00F03B44">
      <w:pPr>
        <w:spacing w:after="0"/>
        <w:rPr>
          <w:rFonts w:ascii="Century Gothic" w:hAnsi="Century Gothic"/>
          <w:lang w:val="en-GB"/>
        </w:rPr>
      </w:pPr>
    </w:p>
    <w:p w14:paraId="648F40A6" w14:textId="77777777" w:rsidR="00F03B44" w:rsidRPr="00F03B44" w:rsidRDefault="00F03B44" w:rsidP="00F03B44">
      <w:pPr>
        <w:spacing w:after="0"/>
        <w:rPr>
          <w:rFonts w:ascii="Century Gothic" w:hAnsi="Century Gothic"/>
          <w:lang w:val="en-GB"/>
        </w:rPr>
      </w:pPr>
      <w:r w:rsidRPr="00F03B44">
        <w:rPr>
          <w:rFonts w:ascii="Century Gothic" w:hAnsi="Century Gothic"/>
          <w:lang w:val="en-GB"/>
        </w:rPr>
        <w:t>Participants are encouraged to prepare their content in advance.</w:t>
      </w:r>
    </w:p>
    <w:p w14:paraId="66B01B56" w14:textId="77777777" w:rsidR="00F03B44" w:rsidRPr="00F03B44" w:rsidRDefault="00F03B44" w:rsidP="00F03B44">
      <w:pPr>
        <w:spacing w:after="0"/>
        <w:rPr>
          <w:rFonts w:ascii="Century Gothic" w:hAnsi="Century Gothic"/>
          <w:lang w:val="en-GB"/>
        </w:rPr>
      </w:pPr>
      <w:r w:rsidRPr="00F03B44">
        <w:rPr>
          <w:rFonts w:ascii="Century Gothic" w:hAnsi="Century Gothic"/>
          <w:lang w:val="en-GB"/>
        </w:rPr>
        <w:t>Upon arrival at the venue, participants will be introduced to the setup, briefed on the filming process, and given the chance to rehearse briefly before recording begins.</w:t>
      </w:r>
    </w:p>
    <w:p w14:paraId="0D1595D3" w14:textId="77777777" w:rsidR="00F03B44" w:rsidRPr="00F03B44" w:rsidRDefault="00F03B44" w:rsidP="00F03B44">
      <w:pPr>
        <w:spacing w:after="0"/>
        <w:rPr>
          <w:rFonts w:ascii="Century Gothic" w:hAnsi="Century Gothic"/>
          <w:lang w:val="en-GB"/>
        </w:rPr>
      </w:pPr>
    </w:p>
    <w:p w14:paraId="1021827E" w14:textId="77777777" w:rsidR="00F03B44" w:rsidRPr="00F03B44" w:rsidRDefault="00F03B44" w:rsidP="00F03B44">
      <w:pPr>
        <w:spacing w:after="0"/>
        <w:rPr>
          <w:rFonts w:ascii="Century Gothic" w:hAnsi="Century Gothic"/>
          <w:lang w:val="en-GB"/>
        </w:rPr>
      </w:pPr>
      <w:r w:rsidRPr="00F03B44">
        <w:rPr>
          <w:rFonts w:ascii="Century Gothic" w:hAnsi="Century Gothic"/>
          <w:lang w:val="en-GB"/>
        </w:rPr>
        <w:t>Each participant will have 30 minutes to record the raw footage. Segments can be re-recorded as needed during this time.</w:t>
      </w:r>
    </w:p>
    <w:p w14:paraId="7097D025" w14:textId="77777777" w:rsidR="00F03B44" w:rsidRPr="00F03B44" w:rsidRDefault="00F03B44" w:rsidP="00F03B44">
      <w:pPr>
        <w:spacing w:after="0"/>
        <w:rPr>
          <w:rFonts w:ascii="Century Gothic" w:hAnsi="Century Gothic"/>
          <w:lang w:val="en-GB"/>
        </w:rPr>
      </w:pPr>
    </w:p>
    <w:p w14:paraId="7C594316" w14:textId="46C577B6" w:rsidR="00915708" w:rsidRDefault="00F03B44" w:rsidP="00F03B44">
      <w:pPr>
        <w:spacing w:after="0"/>
        <w:rPr>
          <w:rFonts w:ascii="Century Gothic" w:hAnsi="Century Gothic"/>
          <w:lang w:val="en-GB"/>
        </w:rPr>
      </w:pPr>
      <w:r w:rsidRPr="00F03B44">
        <w:rPr>
          <w:rFonts w:ascii="Century Gothic" w:hAnsi="Century Gothic"/>
          <w:lang w:val="en-GB"/>
        </w:rPr>
        <w:t xml:space="preserve">After editing, participants will be given the opportunity to review the video and request changes. Please note that a maximum of </w:t>
      </w:r>
      <w:r w:rsidR="000F2F84">
        <w:rPr>
          <w:rFonts w:ascii="Century Gothic" w:hAnsi="Century Gothic"/>
          <w:lang w:val="en-GB"/>
        </w:rPr>
        <w:t>two</w:t>
      </w:r>
      <w:r w:rsidRPr="00F03B44">
        <w:rPr>
          <w:rFonts w:ascii="Century Gothic" w:hAnsi="Century Gothic"/>
          <w:lang w:val="en-GB"/>
        </w:rPr>
        <w:t xml:space="preserve"> revisions per video will be allowed.</w:t>
      </w:r>
    </w:p>
    <w:p w14:paraId="6016CF72" w14:textId="77777777" w:rsidR="00915708" w:rsidRPr="00915708" w:rsidRDefault="00915708" w:rsidP="00915708">
      <w:pPr>
        <w:spacing w:after="0"/>
        <w:rPr>
          <w:rFonts w:ascii="Century Gothic" w:hAnsi="Century Gothic"/>
          <w:lang w:val="en-GB"/>
        </w:rPr>
      </w:pPr>
    </w:p>
    <w:sectPr w:rsidR="00915708" w:rsidRPr="00915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B35AB"/>
    <w:multiLevelType w:val="hybridMultilevel"/>
    <w:tmpl w:val="3102AA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33159"/>
    <w:multiLevelType w:val="hybridMultilevel"/>
    <w:tmpl w:val="532C1B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033225">
    <w:abstractNumId w:val="0"/>
  </w:num>
  <w:num w:numId="2" w16cid:durableId="2071540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62"/>
    <w:rsid w:val="00086F62"/>
    <w:rsid w:val="000F2F84"/>
    <w:rsid w:val="000F7187"/>
    <w:rsid w:val="00536EB1"/>
    <w:rsid w:val="00915708"/>
    <w:rsid w:val="009200B0"/>
    <w:rsid w:val="00B72C6C"/>
    <w:rsid w:val="00F0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4AAF2"/>
  <w15:chartTrackingRefBased/>
  <w15:docId w15:val="{ADBDA8C9-1CD3-4396-BADE-DB323E2D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F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F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F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F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F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F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F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F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F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F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F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F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F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Aitken</dc:creator>
  <cp:keywords/>
  <dc:description/>
  <cp:lastModifiedBy>Vanessa Aitken</cp:lastModifiedBy>
  <cp:revision>2</cp:revision>
  <dcterms:created xsi:type="dcterms:W3CDTF">2025-05-28T08:01:00Z</dcterms:created>
  <dcterms:modified xsi:type="dcterms:W3CDTF">2025-05-28T08:01:00Z</dcterms:modified>
</cp:coreProperties>
</file>