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89FE3F" w14:textId="60FC6356" w:rsidR="00B72C6C" w:rsidRPr="002C7441" w:rsidRDefault="00070614" w:rsidP="00070614">
      <w:pPr>
        <w:spacing w:after="0"/>
        <w:rPr>
          <w:rFonts w:ascii="Century Gothic" w:hAnsi="Century Gothic"/>
          <w:b/>
          <w:bCs/>
          <w:u w:val="single"/>
          <w:lang w:val="en-GB"/>
        </w:rPr>
      </w:pPr>
      <w:r w:rsidRPr="002C7441">
        <w:rPr>
          <w:rFonts w:ascii="Century Gothic" w:hAnsi="Century Gothic"/>
          <w:b/>
          <w:bCs/>
          <w:u w:val="single"/>
          <w:lang w:val="en-GB"/>
        </w:rPr>
        <w:t>Insight article idea’s / options</w:t>
      </w:r>
    </w:p>
    <w:p w14:paraId="0F821FD9" w14:textId="77777777" w:rsidR="00070614" w:rsidRDefault="00070614" w:rsidP="00070614">
      <w:pPr>
        <w:spacing w:after="0"/>
        <w:rPr>
          <w:rFonts w:ascii="Century Gothic" w:hAnsi="Century Gothic"/>
          <w:lang w:val="en-GB"/>
        </w:rPr>
      </w:pPr>
    </w:p>
    <w:p w14:paraId="53F589AE" w14:textId="66212C37" w:rsidR="00070614" w:rsidRPr="00070614" w:rsidRDefault="00070614" w:rsidP="00070614">
      <w:pPr>
        <w:spacing w:after="0"/>
        <w:rPr>
          <w:rFonts w:ascii="Century Gothic" w:hAnsi="Century Gothic"/>
          <w:color w:val="7030A0"/>
          <w:lang w:val="en-GB"/>
        </w:rPr>
      </w:pPr>
      <w:r w:rsidRPr="00070614">
        <w:rPr>
          <w:rFonts w:ascii="Century Gothic" w:hAnsi="Century Gothic"/>
          <w:color w:val="7030A0"/>
          <w:lang w:val="en-GB"/>
        </w:rPr>
        <w:t>Total word count should be about 900 – 100</w:t>
      </w:r>
      <w:r w:rsidR="002C7441">
        <w:rPr>
          <w:rFonts w:ascii="Century Gothic" w:hAnsi="Century Gothic"/>
          <w:color w:val="7030A0"/>
          <w:lang w:val="en-GB"/>
        </w:rPr>
        <w:t>0</w:t>
      </w:r>
      <w:r w:rsidRPr="00070614">
        <w:rPr>
          <w:rFonts w:ascii="Century Gothic" w:hAnsi="Century Gothic"/>
          <w:color w:val="7030A0"/>
          <w:lang w:val="en-GB"/>
        </w:rPr>
        <w:t xml:space="preserve"> words</w:t>
      </w:r>
    </w:p>
    <w:p w14:paraId="20D1B79C" w14:textId="67B25580" w:rsidR="00070614" w:rsidRDefault="00070614" w:rsidP="00070614">
      <w:pPr>
        <w:spacing w:after="0"/>
        <w:rPr>
          <w:rFonts w:ascii="Century Gothic" w:hAnsi="Century Gothic"/>
          <w:lang w:val="en-GB"/>
        </w:rPr>
      </w:pPr>
      <w:r w:rsidRPr="00070614">
        <w:rPr>
          <w:rFonts w:ascii="Century Gothic" w:hAnsi="Century Gothic"/>
          <w:lang w:val="en-GB"/>
        </w:rPr>
        <w:t>The insight articles are based on a specific topic or theme. The format could include any of the following:</w:t>
      </w:r>
    </w:p>
    <w:p w14:paraId="115346D2" w14:textId="77777777" w:rsidR="00070614" w:rsidRDefault="00070614" w:rsidP="00070614">
      <w:pPr>
        <w:spacing w:after="0"/>
        <w:rPr>
          <w:rFonts w:ascii="Century Gothic" w:hAnsi="Century Gothic"/>
          <w:lang w:val="en-GB"/>
        </w:rPr>
      </w:pPr>
    </w:p>
    <w:p w14:paraId="59067619" w14:textId="73CA99ED" w:rsidR="00070614" w:rsidRPr="00070614" w:rsidRDefault="00070614" w:rsidP="00070614">
      <w:pPr>
        <w:pStyle w:val="ListParagraph"/>
        <w:numPr>
          <w:ilvl w:val="0"/>
          <w:numId w:val="2"/>
        </w:numPr>
        <w:spacing w:after="0"/>
        <w:rPr>
          <w:rFonts w:ascii="Century Gothic" w:hAnsi="Century Gothic"/>
          <w:b/>
          <w:bCs/>
          <w:lang w:val="en-GB"/>
        </w:rPr>
      </w:pPr>
      <w:r w:rsidRPr="00070614">
        <w:rPr>
          <w:rFonts w:ascii="Century Gothic" w:hAnsi="Century Gothic"/>
          <w:b/>
          <w:bCs/>
          <w:lang w:val="en-GB"/>
        </w:rPr>
        <w:t>An article on any topic</w:t>
      </w:r>
    </w:p>
    <w:p w14:paraId="3CD23ABF" w14:textId="65AD0914" w:rsidR="00070614" w:rsidRPr="00070614" w:rsidRDefault="00070614" w:rsidP="00070614">
      <w:pPr>
        <w:spacing w:after="0"/>
        <w:ind w:left="720"/>
        <w:rPr>
          <w:rFonts w:ascii="Century Gothic" w:hAnsi="Century Gothic"/>
          <w:lang w:val="en-GB"/>
        </w:rPr>
      </w:pPr>
      <w:r w:rsidRPr="00070614">
        <w:rPr>
          <w:rFonts w:ascii="Century Gothic" w:hAnsi="Century Gothic"/>
          <w:b/>
          <w:bCs/>
          <w:lang w:val="en-GB"/>
        </w:rPr>
        <w:t>Best for:</w:t>
      </w:r>
      <w:r>
        <w:rPr>
          <w:rFonts w:ascii="Century Gothic" w:hAnsi="Century Gothic"/>
          <w:lang w:val="en-GB"/>
        </w:rPr>
        <w:t xml:space="preserve"> a formal and insightful viewpoint on the given topic</w:t>
      </w:r>
    </w:p>
    <w:p w14:paraId="192A39B6" w14:textId="54C223A1" w:rsidR="00070614" w:rsidRPr="00070614" w:rsidRDefault="00070614" w:rsidP="00070614">
      <w:pPr>
        <w:spacing w:after="0"/>
        <w:rPr>
          <w:rFonts w:ascii="Century Gothic" w:hAnsi="Century Gothic"/>
          <w:b/>
          <w:bCs/>
          <w:lang w:val="en-GB"/>
        </w:rPr>
      </w:pPr>
      <w:r>
        <w:rPr>
          <w:rFonts w:ascii="Century Gothic" w:hAnsi="Century Gothic"/>
          <w:lang w:val="en-GB"/>
        </w:rPr>
        <w:tab/>
      </w:r>
      <w:r w:rsidRPr="00070614">
        <w:rPr>
          <w:rFonts w:ascii="Century Gothic" w:hAnsi="Century Gothic"/>
          <w:b/>
          <w:bCs/>
          <w:lang w:val="en-GB"/>
        </w:rPr>
        <w:t xml:space="preserve">Structure: </w:t>
      </w:r>
    </w:p>
    <w:p w14:paraId="2094FBA9" w14:textId="6167D48C" w:rsidR="00070614" w:rsidRDefault="00070614" w:rsidP="00070614">
      <w:pPr>
        <w:pStyle w:val="ListParagraph"/>
        <w:numPr>
          <w:ilvl w:val="0"/>
          <w:numId w:val="3"/>
        </w:numPr>
        <w:spacing w:after="0"/>
        <w:rPr>
          <w:rFonts w:ascii="Century Gothic" w:hAnsi="Century Gothic"/>
          <w:lang w:val="en-GB"/>
        </w:rPr>
      </w:pPr>
      <w:r>
        <w:rPr>
          <w:rFonts w:ascii="Century Gothic" w:hAnsi="Century Gothic"/>
          <w:lang w:val="en-GB"/>
        </w:rPr>
        <w:t>Introduction to the topic</w:t>
      </w:r>
    </w:p>
    <w:p w14:paraId="4CBEDC7F" w14:textId="24256343" w:rsidR="00070614" w:rsidRDefault="00070614" w:rsidP="00070614">
      <w:pPr>
        <w:pStyle w:val="ListParagraph"/>
        <w:numPr>
          <w:ilvl w:val="0"/>
          <w:numId w:val="3"/>
        </w:numPr>
        <w:spacing w:after="0"/>
        <w:rPr>
          <w:rFonts w:ascii="Century Gothic" w:hAnsi="Century Gothic"/>
          <w:lang w:val="en-GB"/>
        </w:rPr>
      </w:pPr>
      <w:r>
        <w:rPr>
          <w:rFonts w:ascii="Century Gothic" w:hAnsi="Century Gothic"/>
          <w:lang w:val="en-GB"/>
        </w:rPr>
        <w:t>Main body – viewpoints / opinions on the topic</w:t>
      </w:r>
    </w:p>
    <w:p w14:paraId="2CFF6FCE" w14:textId="4D47FE09" w:rsidR="00070614" w:rsidRPr="00070614" w:rsidRDefault="00070614" w:rsidP="00070614">
      <w:pPr>
        <w:pStyle w:val="ListParagraph"/>
        <w:numPr>
          <w:ilvl w:val="0"/>
          <w:numId w:val="3"/>
        </w:numPr>
        <w:spacing w:after="0"/>
        <w:rPr>
          <w:rFonts w:ascii="Century Gothic" w:hAnsi="Century Gothic"/>
          <w:lang w:val="en-GB"/>
        </w:rPr>
      </w:pPr>
      <w:r>
        <w:rPr>
          <w:rFonts w:ascii="Century Gothic" w:hAnsi="Century Gothic"/>
          <w:lang w:val="en-GB"/>
        </w:rPr>
        <w:t>Conclusion / closing</w:t>
      </w:r>
    </w:p>
    <w:p w14:paraId="5E871B9F" w14:textId="77777777" w:rsidR="00070614" w:rsidRDefault="00070614" w:rsidP="00070614">
      <w:pPr>
        <w:spacing w:after="0"/>
        <w:rPr>
          <w:rFonts w:ascii="Century Gothic" w:hAnsi="Century Gothic"/>
          <w:lang w:val="en-GB"/>
        </w:rPr>
      </w:pPr>
    </w:p>
    <w:p w14:paraId="1DEE3728" w14:textId="77777777" w:rsidR="00070614" w:rsidRDefault="00070614" w:rsidP="00070614">
      <w:pPr>
        <w:spacing w:after="0"/>
        <w:rPr>
          <w:rFonts w:ascii="Century Gothic" w:hAnsi="Century Gothic"/>
          <w:lang w:val="en-GB"/>
        </w:rPr>
      </w:pPr>
    </w:p>
    <w:p w14:paraId="185B4E3C" w14:textId="1C02B950" w:rsidR="00070614" w:rsidRPr="00910886" w:rsidRDefault="00070614" w:rsidP="00910886">
      <w:pPr>
        <w:pStyle w:val="ListParagraph"/>
        <w:numPr>
          <w:ilvl w:val="0"/>
          <w:numId w:val="2"/>
        </w:numPr>
        <w:spacing w:after="0"/>
        <w:rPr>
          <w:rFonts w:ascii="Century Gothic" w:hAnsi="Century Gothic"/>
          <w:b/>
          <w:bCs/>
          <w:lang w:val="en-GB"/>
        </w:rPr>
      </w:pPr>
      <w:r w:rsidRPr="00910886">
        <w:rPr>
          <w:rFonts w:ascii="Century Gothic" w:hAnsi="Century Gothic"/>
          <w:b/>
          <w:bCs/>
          <w:lang w:val="en-GB"/>
        </w:rPr>
        <w:t>Letter or personal essay</w:t>
      </w:r>
    </w:p>
    <w:p w14:paraId="5BC404D5" w14:textId="0BF18D53" w:rsidR="00910886" w:rsidRDefault="00910886" w:rsidP="00910886">
      <w:pPr>
        <w:spacing w:after="0"/>
        <w:ind w:left="720"/>
        <w:rPr>
          <w:rFonts w:ascii="Century Gothic" w:hAnsi="Century Gothic"/>
          <w:lang w:val="en-GB"/>
        </w:rPr>
      </w:pPr>
      <w:r w:rsidRPr="00910886">
        <w:rPr>
          <w:rFonts w:ascii="Century Gothic" w:hAnsi="Century Gothic"/>
          <w:b/>
          <w:bCs/>
          <w:lang w:val="en-GB"/>
        </w:rPr>
        <w:t>Best for:</w:t>
      </w:r>
      <w:r>
        <w:rPr>
          <w:rFonts w:ascii="Century Gothic" w:hAnsi="Century Gothic"/>
          <w:lang w:val="en-GB"/>
        </w:rPr>
        <w:t xml:space="preserve"> Empowering / inspiring the reader using first-person storytelling</w:t>
      </w:r>
    </w:p>
    <w:p w14:paraId="150037C5" w14:textId="240974F5" w:rsidR="00910886" w:rsidRPr="00910886" w:rsidRDefault="00910886" w:rsidP="00910886">
      <w:pPr>
        <w:spacing w:after="0"/>
        <w:ind w:left="720"/>
        <w:rPr>
          <w:rFonts w:ascii="Century Gothic" w:hAnsi="Century Gothic"/>
          <w:b/>
          <w:bCs/>
          <w:lang w:val="en-GB"/>
        </w:rPr>
      </w:pPr>
      <w:r w:rsidRPr="00910886">
        <w:rPr>
          <w:rFonts w:ascii="Century Gothic" w:hAnsi="Century Gothic"/>
          <w:b/>
          <w:bCs/>
          <w:lang w:val="en-GB"/>
        </w:rPr>
        <w:t>Structure:</w:t>
      </w:r>
    </w:p>
    <w:p w14:paraId="27684D9F" w14:textId="02CE5BCA" w:rsidR="00910886" w:rsidRDefault="00910886" w:rsidP="00910886">
      <w:pPr>
        <w:pStyle w:val="ListParagraph"/>
        <w:numPr>
          <w:ilvl w:val="0"/>
          <w:numId w:val="4"/>
        </w:numPr>
        <w:spacing w:after="0"/>
        <w:rPr>
          <w:rFonts w:ascii="Century Gothic" w:hAnsi="Century Gothic"/>
          <w:lang w:val="en-GB"/>
        </w:rPr>
      </w:pPr>
      <w:r>
        <w:rPr>
          <w:rFonts w:ascii="Century Gothic" w:hAnsi="Century Gothic"/>
          <w:lang w:val="en-GB"/>
        </w:rPr>
        <w:t>Written as a letter or essay from the participant</w:t>
      </w:r>
    </w:p>
    <w:p w14:paraId="4CB475C2" w14:textId="0E954971" w:rsidR="00910886" w:rsidRDefault="00910886" w:rsidP="00910886">
      <w:pPr>
        <w:pStyle w:val="ListParagraph"/>
        <w:numPr>
          <w:ilvl w:val="0"/>
          <w:numId w:val="4"/>
        </w:numPr>
        <w:spacing w:after="0"/>
        <w:rPr>
          <w:rFonts w:ascii="Century Gothic" w:hAnsi="Century Gothic"/>
          <w:lang w:val="en-GB"/>
        </w:rPr>
      </w:pPr>
      <w:r>
        <w:rPr>
          <w:rFonts w:ascii="Century Gothic" w:hAnsi="Century Gothic"/>
          <w:lang w:val="en-GB"/>
        </w:rPr>
        <w:t>Could be titled “Letter to My Younger Self”, “What I’ve Learn</w:t>
      </w:r>
      <w:r w:rsidR="00EF7DFF">
        <w:rPr>
          <w:rFonts w:ascii="Century Gothic" w:hAnsi="Century Gothic"/>
          <w:lang w:val="en-GB"/>
        </w:rPr>
        <w:t>t</w:t>
      </w:r>
      <w:r>
        <w:rPr>
          <w:rFonts w:ascii="Century Gothic" w:hAnsi="Century Gothic"/>
          <w:lang w:val="en-GB"/>
        </w:rPr>
        <w:t>”, “If Only I had Known”, “Thank You for Taking Me Under your Wing” etc</w:t>
      </w:r>
    </w:p>
    <w:p w14:paraId="589479E6" w14:textId="478F4C3A" w:rsidR="00910886" w:rsidRDefault="00910886" w:rsidP="00910886">
      <w:pPr>
        <w:pStyle w:val="ListParagraph"/>
        <w:numPr>
          <w:ilvl w:val="0"/>
          <w:numId w:val="4"/>
        </w:numPr>
        <w:spacing w:after="0"/>
        <w:rPr>
          <w:rFonts w:ascii="Century Gothic" w:hAnsi="Century Gothic"/>
          <w:lang w:val="en-GB"/>
        </w:rPr>
      </w:pPr>
      <w:r>
        <w:rPr>
          <w:rFonts w:ascii="Century Gothic" w:hAnsi="Century Gothic"/>
          <w:lang w:val="en-GB"/>
        </w:rPr>
        <w:t>Very personal, emotional resonance</w:t>
      </w:r>
    </w:p>
    <w:p w14:paraId="79979903" w14:textId="77777777" w:rsidR="00910886" w:rsidRDefault="00910886" w:rsidP="00910886">
      <w:pPr>
        <w:spacing w:after="0"/>
        <w:rPr>
          <w:rFonts w:ascii="Century Gothic" w:hAnsi="Century Gothic"/>
          <w:lang w:val="en-GB"/>
        </w:rPr>
      </w:pPr>
    </w:p>
    <w:p w14:paraId="3ED3000D" w14:textId="77777777" w:rsidR="00C06240" w:rsidRDefault="00C06240" w:rsidP="00910886">
      <w:pPr>
        <w:spacing w:after="0"/>
        <w:rPr>
          <w:rFonts w:ascii="Century Gothic" w:hAnsi="Century Gothic"/>
          <w:lang w:val="en-GB"/>
        </w:rPr>
      </w:pPr>
    </w:p>
    <w:p w14:paraId="4BF3B581" w14:textId="217661B7" w:rsidR="00910886" w:rsidRPr="00C06240" w:rsidRDefault="00910886" w:rsidP="00910886">
      <w:pPr>
        <w:pStyle w:val="ListParagraph"/>
        <w:numPr>
          <w:ilvl w:val="0"/>
          <w:numId w:val="2"/>
        </w:numPr>
        <w:spacing w:after="0"/>
        <w:rPr>
          <w:rFonts w:ascii="Century Gothic" w:hAnsi="Century Gothic"/>
          <w:b/>
          <w:bCs/>
          <w:lang w:val="en-GB"/>
        </w:rPr>
      </w:pPr>
      <w:r w:rsidRPr="00C06240">
        <w:rPr>
          <w:rFonts w:ascii="Century Gothic" w:hAnsi="Century Gothic"/>
          <w:b/>
          <w:bCs/>
          <w:lang w:val="en-GB"/>
        </w:rPr>
        <w:t>A Day / Week / Month in the Life of…. Spotlight</w:t>
      </w:r>
    </w:p>
    <w:p w14:paraId="75A532F5" w14:textId="73AE12A1" w:rsidR="00910886" w:rsidRDefault="00910886" w:rsidP="00910886">
      <w:pPr>
        <w:spacing w:after="0"/>
        <w:ind w:left="720"/>
        <w:rPr>
          <w:rFonts w:ascii="Century Gothic" w:hAnsi="Century Gothic"/>
          <w:lang w:val="en-GB"/>
        </w:rPr>
      </w:pPr>
      <w:r w:rsidRPr="00C06240">
        <w:rPr>
          <w:rFonts w:ascii="Century Gothic" w:hAnsi="Century Gothic"/>
          <w:b/>
          <w:bCs/>
          <w:lang w:val="en-GB"/>
        </w:rPr>
        <w:t>Best for:</w:t>
      </w:r>
      <w:r>
        <w:rPr>
          <w:rFonts w:ascii="Century Gothic" w:hAnsi="Century Gothic"/>
          <w:lang w:val="en-GB"/>
        </w:rPr>
        <w:t xml:space="preserve"> A behind-the-scenes, immersive view of the partic</w:t>
      </w:r>
      <w:r w:rsidR="00C06240">
        <w:rPr>
          <w:rFonts w:ascii="Century Gothic" w:hAnsi="Century Gothic"/>
          <w:lang w:val="en-GB"/>
        </w:rPr>
        <w:t>i</w:t>
      </w:r>
      <w:r>
        <w:rPr>
          <w:rFonts w:ascii="Century Gothic" w:hAnsi="Century Gothic"/>
          <w:lang w:val="en-GB"/>
        </w:rPr>
        <w:t>pant’s routine and environment</w:t>
      </w:r>
      <w:r w:rsidR="00C06240">
        <w:rPr>
          <w:rFonts w:ascii="Century Gothic" w:hAnsi="Century Gothic"/>
          <w:lang w:val="en-GB"/>
        </w:rPr>
        <w:t xml:space="preserve"> when working on a deal</w:t>
      </w:r>
    </w:p>
    <w:p w14:paraId="74C0E463" w14:textId="7A19EF7C" w:rsidR="00910886" w:rsidRPr="00C06240" w:rsidRDefault="00910886" w:rsidP="00910886">
      <w:pPr>
        <w:spacing w:after="0"/>
        <w:ind w:left="720"/>
        <w:rPr>
          <w:rFonts w:ascii="Century Gothic" w:hAnsi="Century Gothic"/>
          <w:b/>
          <w:bCs/>
          <w:lang w:val="en-GB"/>
        </w:rPr>
      </w:pPr>
      <w:r w:rsidRPr="00C06240">
        <w:rPr>
          <w:rFonts w:ascii="Century Gothic" w:hAnsi="Century Gothic"/>
          <w:b/>
          <w:bCs/>
          <w:lang w:val="en-GB"/>
        </w:rPr>
        <w:t>Structure:</w:t>
      </w:r>
    </w:p>
    <w:p w14:paraId="782A2BB0" w14:textId="13460033" w:rsidR="00910886" w:rsidRDefault="00910886" w:rsidP="00910886">
      <w:pPr>
        <w:pStyle w:val="ListParagraph"/>
        <w:numPr>
          <w:ilvl w:val="0"/>
          <w:numId w:val="5"/>
        </w:numPr>
        <w:spacing w:after="0"/>
        <w:rPr>
          <w:rFonts w:ascii="Century Gothic" w:hAnsi="Century Gothic"/>
          <w:lang w:val="en-GB"/>
        </w:rPr>
      </w:pPr>
      <w:r>
        <w:rPr>
          <w:rFonts w:ascii="Century Gothic" w:hAnsi="Century Gothic"/>
          <w:lang w:val="en-GB"/>
        </w:rPr>
        <w:t>Follow the participant through a typical day / week / month – from first coffee of the day</w:t>
      </w:r>
      <w:r w:rsidR="00C06240">
        <w:rPr>
          <w:rFonts w:ascii="Century Gothic" w:hAnsi="Century Gothic"/>
          <w:lang w:val="en-GB"/>
        </w:rPr>
        <w:t xml:space="preserve">, soccer / ballet practise, client meetings, family dinners </w:t>
      </w:r>
      <w:r>
        <w:rPr>
          <w:rFonts w:ascii="Century Gothic" w:hAnsi="Century Gothic"/>
          <w:lang w:val="en-GB"/>
        </w:rPr>
        <w:t>to late night emails to client</w:t>
      </w:r>
    </w:p>
    <w:p w14:paraId="7557290F" w14:textId="7D5E9B96" w:rsidR="00787C30" w:rsidRDefault="00787C30" w:rsidP="00910886">
      <w:pPr>
        <w:pStyle w:val="ListParagraph"/>
        <w:numPr>
          <w:ilvl w:val="0"/>
          <w:numId w:val="5"/>
        </w:numPr>
        <w:spacing w:after="0"/>
        <w:rPr>
          <w:rFonts w:ascii="Century Gothic" w:hAnsi="Century Gothic"/>
          <w:lang w:val="en-GB"/>
        </w:rPr>
      </w:pPr>
      <w:r>
        <w:rPr>
          <w:rFonts w:ascii="Century Gothic" w:hAnsi="Century Gothic"/>
          <w:lang w:val="en-GB"/>
        </w:rPr>
        <w:t>Could take the format of journal-type musings</w:t>
      </w:r>
    </w:p>
    <w:p w14:paraId="00CA1700" w14:textId="0F9E338D" w:rsidR="00C06240" w:rsidRDefault="00C06240" w:rsidP="00910886">
      <w:pPr>
        <w:pStyle w:val="ListParagraph"/>
        <w:numPr>
          <w:ilvl w:val="0"/>
          <w:numId w:val="5"/>
        </w:numPr>
        <w:spacing w:after="0"/>
        <w:rPr>
          <w:rFonts w:ascii="Century Gothic" w:hAnsi="Century Gothic"/>
          <w:lang w:val="en-GB"/>
        </w:rPr>
      </w:pPr>
      <w:r>
        <w:rPr>
          <w:rFonts w:ascii="Century Gothic" w:hAnsi="Century Gothic"/>
          <w:lang w:val="en-GB"/>
        </w:rPr>
        <w:t>Blend work schedule with personal reflections and quotations / musings</w:t>
      </w:r>
    </w:p>
    <w:p w14:paraId="1739DA0A" w14:textId="078C17E2" w:rsidR="00C06240" w:rsidRDefault="00C06240" w:rsidP="00910886">
      <w:pPr>
        <w:pStyle w:val="ListParagraph"/>
        <w:numPr>
          <w:ilvl w:val="0"/>
          <w:numId w:val="5"/>
        </w:numPr>
        <w:spacing w:after="0"/>
        <w:rPr>
          <w:rFonts w:ascii="Century Gothic" w:hAnsi="Century Gothic"/>
          <w:lang w:val="en-GB"/>
        </w:rPr>
      </w:pPr>
      <w:r>
        <w:rPr>
          <w:rFonts w:ascii="Century Gothic" w:hAnsi="Century Gothic"/>
          <w:lang w:val="en-GB"/>
        </w:rPr>
        <w:t>This is a good way to humanize high-powered roles</w:t>
      </w:r>
    </w:p>
    <w:p w14:paraId="3CAEFF66" w14:textId="77777777" w:rsidR="00C06240" w:rsidRDefault="00C06240" w:rsidP="00C06240">
      <w:pPr>
        <w:spacing w:after="0"/>
        <w:rPr>
          <w:rFonts w:ascii="Century Gothic" w:hAnsi="Century Gothic"/>
          <w:lang w:val="en-GB"/>
        </w:rPr>
      </w:pPr>
    </w:p>
    <w:p w14:paraId="4EB4B07F" w14:textId="77777777" w:rsidR="00C06240" w:rsidRDefault="00C06240" w:rsidP="00C06240">
      <w:pPr>
        <w:spacing w:after="0"/>
        <w:rPr>
          <w:rFonts w:ascii="Century Gothic" w:hAnsi="Century Gothic"/>
          <w:lang w:val="en-GB"/>
        </w:rPr>
      </w:pPr>
    </w:p>
    <w:p w14:paraId="33966E82" w14:textId="35FA6AE2" w:rsidR="00C06240" w:rsidRPr="005B06F3" w:rsidRDefault="00C06240" w:rsidP="00C06240">
      <w:pPr>
        <w:pStyle w:val="ListParagraph"/>
        <w:numPr>
          <w:ilvl w:val="0"/>
          <w:numId w:val="2"/>
        </w:numPr>
        <w:spacing w:after="0"/>
        <w:rPr>
          <w:rFonts w:ascii="Century Gothic" w:hAnsi="Century Gothic"/>
          <w:b/>
          <w:bCs/>
          <w:lang w:val="en-GB"/>
        </w:rPr>
      </w:pPr>
      <w:r w:rsidRPr="005B06F3">
        <w:rPr>
          <w:rFonts w:ascii="Century Gothic" w:hAnsi="Century Gothic"/>
          <w:b/>
          <w:bCs/>
          <w:lang w:val="en-GB"/>
        </w:rPr>
        <w:t>“Behind the Deal” Deep Dive</w:t>
      </w:r>
    </w:p>
    <w:p w14:paraId="5F3AD4AA" w14:textId="0FB1101F" w:rsidR="005B06F3" w:rsidRDefault="005B06F3" w:rsidP="00C06240">
      <w:pPr>
        <w:spacing w:after="0"/>
        <w:ind w:left="720"/>
        <w:rPr>
          <w:rFonts w:ascii="Century Gothic" w:hAnsi="Century Gothic"/>
          <w:lang w:val="en-GB"/>
        </w:rPr>
      </w:pPr>
      <w:r w:rsidRPr="005B06F3">
        <w:rPr>
          <w:rFonts w:ascii="Century Gothic" w:hAnsi="Century Gothic"/>
          <w:b/>
          <w:bCs/>
          <w:lang w:val="en-GB"/>
        </w:rPr>
        <w:t>Concept:</w:t>
      </w:r>
      <w:r>
        <w:rPr>
          <w:rFonts w:ascii="Century Gothic" w:hAnsi="Century Gothic"/>
          <w:lang w:val="en-GB"/>
        </w:rPr>
        <w:t xml:space="preserve"> Tell the story of a deal or transaction through the lens of a woman leading it. Focus on strategy, conflict, negotiation and resolution. The exact parties to the transaction do not need to be named and can be referred to in generic terms such as a construction company, private equity consortium etc </w:t>
      </w:r>
      <w:proofErr w:type="spellStart"/>
      <w:r>
        <w:rPr>
          <w:rFonts w:ascii="Century Gothic" w:hAnsi="Century Gothic"/>
          <w:lang w:val="en-GB"/>
        </w:rPr>
        <w:t>etc</w:t>
      </w:r>
      <w:proofErr w:type="spellEnd"/>
      <w:r>
        <w:rPr>
          <w:rFonts w:ascii="Century Gothic" w:hAnsi="Century Gothic"/>
          <w:lang w:val="en-GB"/>
        </w:rPr>
        <w:t>.</w:t>
      </w:r>
    </w:p>
    <w:p w14:paraId="09768A25" w14:textId="77777777" w:rsidR="005B06F3" w:rsidRPr="005B06F3" w:rsidRDefault="005B06F3" w:rsidP="00C06240">
      <w:pPr>
        <w:spacing w:after="0"/>
        <w:ind w:left="720"/>
        <w:rPr>
          <w:rFonts w:ascii="Century Gothic" w:hAnsi="Century Gothic"/>
          <w:b/>
          <w:bCs/>
          <w:lang w:val="en-GB"/>
        </w:rPr>
      </w:pPr>
      <w:r w:rsidRPr="005B06F3">
        <w:rPr>
          <w:rFonts w:ascii="Century Gothic" w:hAnsi="Century Gothic"/>
          <w:b/>
          <w:bCs/>
          <w:lang w:val="en-GB"/>
        </w:rPr>
        <w:t>Structure:</w:t>
      </w:r>
    </w:p>
    <w:p w14:paraId="41696D47" w14:textId="7C410F52" w:rsidR="00C06240" w:rsidRDefault="005B06F3" w:rsidP="005B06F3">
      <w:pPr>
        <w:pStyle w:val="ListParagraph"/>
        <w:numPr>
          <w:ilvl w:val="0"/>
          <w:numId w:val="6"/>
        </w:numPr>
        <w:spacing w:after="0"/>
        <w:rPr>
          <w:rFonts w:ascii="Century Gothic" w:hAnsi="Century Gothic"/>
          <w:lang w:val="en-GB"/>
        </w:rPr>
      </w:pPr>
      <w:r>
        <w:rPr>
          <w:rFonts w:ascii="Century Gothic" w:hAnsi="Century Gothic"/>
          <w:lang w:val="en-GB"/>
        </w:rPr>
        <w:t>Start with a high-stakes moment</w:t>
      </w:r>
    </w:p>
    <w:p w14:paraId="7D0F860E" w14:textId="35CCE37E" w:rsidR="005B06F3" w:rsidRDefault="005B06F3" w:rsidP="005B06F3">
      <w:pPr>
        <w:pStyle w:val="ListParagraph"/>
        <w:numPr>
          <w:ilvl w:val="0"/>
          <w:numId w:val="6"/>
        </w:numPr>
        <w:spacing w:after="0"/>
        <w:rPr>
          <w:rFonts w:ascii="Century Gothic" w:hAnsi="Century Gothic"/>
          <w:lang w:val="en-GB"/>
        </w:rPr>
      </w:pPr>
      <w:r>
        <w:rPr>
          <w:rFonts w:ascii="Century Gothic" w:hAnsi="Century Gothic"/>
          <w:lang w:val="en-GB"/>
        </w:rPr>
        <w:t>Reconstruct the steps to closing</w:t>
      </w:r>
    </w:p>
    <w:p w14:paraId="0A2D3F59" w14:textId="2DD014E0" w:rsidR="005B06F3" w:rsidRDefault="005B06F3" w:rsidP="005B06F3">
      <w:pPr>
        <w:pStyle w:val="ListParagraph"/>
        <w:numPr>
          <w:ilvl w:val="0"/>
          <w:numId w:val="6"/>
        </w:numPr>
        <w:spacing w:after="0"/>
        <w:rPr>
          <w:rFonts w:ascii="Century Gothic" w:hAnsi="Century Gothic"/>
          <w:lang w:val="en-GB"/>
        </w:rPr>
      </w:pPr>
      <w:r>
        <w:rPr>
          <w:rFonts w:ascii="Century Gothic" w:hAnsi="Century Gothic"/>
          <w:lang w:val="en-GB"/>
        </w:rPr>
        <w:t>Reflect on leadership, risk-taking and impact</w:t>
      </w:r>
    </w:p>
    <w:p w14:paraId="5DE151BA" w14:textId="5F670ED6" w:rsidR="005B06F3" w:rsidRDefault="005B06F3" w:rsidP="005B06F3">
      <w:pPr>
        <w:pStyle w:val="ListParagraph"/>
        <w:numPr>
          <w:ilvl w:val="0"/>
          <w:numId w:val="6"/>
        </w:numPr>
        <w:spacing w:after="0"/>
        <w:rPr>
          <w:rFonts w:ascii="Century Gothic" w:hAnsi="Century Gothic"/>
          <w:lang w:val="en-GB"/>
        </w:rPr>
      </w:pPr>
      <w:r>
        <w:rPr>
          <w:rFonts w:ascii="Century Gothic" w:hAnsi="Century Gothic"/>
          <w:lang w:val="en-GB"/>
        </w:rPr>
        <w:t>Title the piece could be something like “The Anatomy of a Deal: Closing a Tough Transaction”</w:t>
      </w:r>
    </w:p>
    <w:p w14:paraId="1B81D236" w14:textId="77777777" w:rsidR="005B06F3" w:rsidRDefault="005B06F3" w:rsidP="005B06F3">
      <w:pPr>
        <w:spacing w:after="0"/>
        <w:rPr>
          <w:rFonts w:ascii="Century Gothic" w:hAnsi="Century Gothic"/>
          <w:lang w:val="en-GB"/>
        </w:rPr>
      </w:pPr>
    </w:p>
    <w:p w14:paraId="25462862" w14:textId="59F573E0" w:rsidR="005B06F3" w:rsidRPr="00787C30" w:rsidRDefault="005B06F3" w:rsidP="005B06F3">
      <w:pPr>
        <w:pStyle w:val="ListParagraph"/>
        <w:numPr>
          <w:ilvl w:val="0"/>
          <w:numId w:val="2"/>
        </w:numPr>
        <w:spacing w:after="0"/>
        <w:rPr>
          <w:rFonts w:ascii="Century Gothic" w:hAnsi="Century Gothic"/>
          <w:b/>
          <w:bCs/>
          <w:lang w:val="en-GB"/>
        </w:rPr>
      </w:pPr>
      <w:r w:rsidRPr="00787C30">
        <w:rPr>
          <w:rFonts w:ascii="Century Gothic" w:hAnsi="Century Gothic"/>
          <w:b/>
          <w:bCs/>
          <w:lang w:val="en-GB"/>
        </w:rPr>
        <w:t>Mentor – Mentee Dual Feature</w:t>
      </w:r>
    </w:p>
    <w:p w14:paraId="07A2696B" w14:textId="1C6A9EB8" w:rsidR="005B06F3" w:rsidRDefault="005B06F3" w:rsidP="005B06F3">
      <w:pPr>
        <w:pStyle w:val="ListParagraph"/>
        <w:spacing w:after="0"/>
        <w:rPr>
          <w:rFonts w:ascii="Century Gothic" w:hAnsi="Century Gothic"/>
          <w:lang w:val="en-GB"/>
        </w:rPr>
      </w:pPr>
      <w:r w:rsidRPr="00787C30">
        <w:rPr>
          <w:rFonts w:ascii="Century Gothic" w:hAnsi="Century Gothic"/>
          <w:b/>
          <w:bCs/>
          <w:lang w:val="en-GB"/>
        </w:rPr>
        <w:t>Concept:</w:t>
      </w:r>
      <w:r>
        <w:rPr>
          <w:rFonts w:ascii="Century Gothic" w:hAnsi="Century Gothic"/>
          <w:lang w:val="en-GB"/>
        </w:rPr>
        <w:t xml:space="preserve"> Highlight the relationship between a senior woman and a rising talent. Showcase how mentorship shapes </w:t>
      </w:r>
      <w:proofErr w:type="gramStart"/>
      <w:r>
        <w:rPr>
          <w:rFonts w:ascii="Century Gothic" w:hAnsi="Century Gothic"/>
          <w:lang w:val="en-GB"/>
        </w:rPr>
        <w:t>careers</w:t>
      </w:r>
      <w:proofErr w:type="gramEnd"/>
      <w:r>
        <w:rPr>
          <w:rFonts w:ascii="Century Gothic" w:hAnsi="Century Gothic"/>
          <w:lang w:val="en-GB"/>
        </w:rPr>
        <w:t xml:space="preserve"> and creates intergenerational leadership.</w:t>
      </w:r>
    </w:p>
    <w:p w14:paraId="2B90CE3C" w14:textId="5BDF365C" w:rsidR="00787C30" w:rsidRPr="00787C30" w:rsidRDefault="00787C30" w:rsidP="005B06F3">
      <w:pPr>
        <w:pStyle w:val="ListParagraph"/>
        <w:spacing w:after="0"/>
        <w:rPr>
          <w:rFonts w:ascii="Century Gothic" w:hAnsi="Century Gothic"/>
          <w:b/>
          <w:bCs/>
          <w:lang w:val="en-GB"/>
        </w:rPr>
      </w:pPr>
      <w:r w:rsidRPr="00787C30">
        <w:rPr>
          <w:rFonts w:ascii="Century Gothic" w:hAnsi="Century Gothic"/>
          <w:b/>
          <w:bCs/>
          <w:lang w:val="en-GB"/>
        </w:rPr>
        <w:t>Structure:</w:t>
      </w:r>
    </w:p>
    <w:p w14:paraId="1F0CD967" w14:textId="59FA8290" w:rsidR="00787C30" w:rsidRDefault="00787C30" w:rsidP="00787C30">
      <w:pPr>
        <w:pStyle w:val="ListParagraph"/>
        <w:numPr>
          <w:ilvl w:val="0"/>
          <w:numId w:val="7"/>
        </w:numPr>
        <w:spacing w:after="0"/>
        <w:rPr>
          <w:rFonts w:ascii="Century Gothic" w:hAnsi="Century Gothic"/>
          <w:lang w:val="en-GB"/>
        </w:rPr>
      </w:pPr>
      <w:r>
        <w:rPr>
          <w:rFonts w:ascii="Century Gothic" w:hAnsi="Century Gothic"/>
          <w:lang w:val="en-GB"/>
        </w:rPr>
        <w:t>Parallel mini profiles with quotes from both women</w:t>
      </w:r>
    </w:p>
    <w:p w14:paraId="28B2506B" w14:textId="7EADFA71" w:rsidR="00787C30" w:rsidRDefault="00787C30" w:rsidP="00787C30">
      <w:pPr>
        <w:pStyle w:val="ListParagraph"/>
        <w:numPr>
          <w:ilvl w:val="0"/>
          <w:numId w:val="7"/>
        </w:numPr>
        <w:spacing w:after="0"/>
        <w:rPr>
          <w:rFonts w:ascii="Century Gothic" w:hAnsi="Century Gothic"/>
          <w:lang w:val="en-GB"/>
        </w:rPr>
      </w:pPr>
      <w:r>
        <w:rPr>
          <w:rFonts w:ascii="Century Gothic" w:hAnsi="Century Gothic"/>
          <w:lang w:val="en-GB"/>
        </w:rPr>
        <w:t>Discuss how they met, what they’ve learned and how they support one another</w:t>
      </w:r>
    </w:p>
    <w:p w14:paraId="5299236F" w14:textId="17455F00" w:rsidR="00787C30" w:rsidRPr="005B06F3" w:rsidRDefault="00787C30" w:rsidP="00787C30">
      <w:pPr>
        <w:pStyle w:val="ListParagraph"/>
        <w:numPr>
          <w:ilvl w:val="0"/>
          <w:numId w:val="7"/>
        </w:numPr>
        <w:spacing w:after="0"/>
        <w:rPr>
          <w:rFonts w:ascii="Century Gothic" w:hAnsi="Century Gothic"/>
          <w:lang w:val="en-GB"/>
        </w:rPr>
      </w:pPr>
      <w:r>
        <w:rPr>
          <w:rFonts w:ascii="Century Gothic" w:hAnsi="Century Gothic"/>
          <w:lang w:val="en-GB"/>
        </w:rPr>
        <w:t>Title idea: “Women Who Lift: Inside the Mentorship of [Name] and [Name]”</w:t>
      </w:r>
    </w:p>
    <w:sectPr w:rsidR="00787C30" w:rsidRPr="005B06F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9E6609"/>
    <w:multiLevelType w:val="hybridMultilevel"/>
    <w:tmpl w:val="AD286FB6"/>
    <w:lvl w:ilvl="0" w:tplc="1C09000F">
      <w:start w:val="1"/>
      <w:numFmt w:val="decimal"/>
      <w:lvlText w:val="%1."/>
      <w:lvlJc w:val="left"/>
      <w:pPr>
        <w:ind w:left="720" w:hanging="360"/>
      </w:pPr>
    </w:lvl>
    <w:lvl w:ilvl="1" w:tplc="1C090019">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 w15:restartNumberingAfterBreak="0">
    <w:nsid w:val="083E63F4"/>
    <w:multiLevelType w:val="hybridMultilevel"/>
    <w:tmpl w:val="C1A8DD56"/>
    <w:lvl w:ilvl="0" w:tplc="1C090001">
      <w:start w:val="1"/>
      <w:numFmt w:val="bullet"/>
      <w:lvlText w:val=""/>
      <w:lvlJc w:val="left"/>
      <w:pPr>
        <w:ind w:left="1800" w:hanging="360"/>
      </w:pPr>
      <w:rPr>
        <w:rFonts w:ascii="Symbol" w:hAnsi="Symbol" w:hint="default"/>
      </w:rPr>
    </w:lvl>
    <w:lvl w:ilvl="1" w:tplc="1C090003" w:tentative="1">
      <w:start w:val="1"/>
      <w:numFmt w:val="bullet"/>
      <w:lvlText w:val="o"/>
      <w:lvlJc w:val="left"/>
      <w:pPr>
        <w:ind w:left="2520" w:hanging="360"/>
      </w:pPr>
      <w:rPr>
        <w:rFonts w:ascii="Courier New" w:hAnsi="Courier New" w:cs="Courier New" w:hint="default"/>
      </w:rPr>
    </w:lvl>
    <w:lvl w:ilvl="2" w:tplc="1C090005" w:tentative="1">
      <w:start w:val="1"/>
      <w:numFmt w:val="bullet"/>
      <w:lvlText w:val=""/>
      <w:lvlJc w:val="left"/>
      <w:pPr>
        <w:ind w:left="3240" w:hanging="360"/>
      </w:pPr>
      <w:rPr>
        <w:rFonts w:ascii="Wingdings" w:hAnsi="Wingdings" w:hint="default"/>
      </w:rPr>
    </w:lvl>
    <w:lvl w:ilvl="3" w:tplc="1C090001" w:tentative="1">
      <w:start w:val="1"/>
      <w:numFmt w:val="bullet"/>
      <w:lvlText w:val=""/>
      <w:lvlJc w:val="left"/>
      <w:pPr>
        <w:ind w:left="3960" w:hanging="360"/>
      </w:pPr>
      <w:rPr>
        <w:rFonts w:ascii="Symbol" w:hAnsi="Symbol" w:hint="default"/>
      </w:rPr>
    </w:lvl>
    <w:lvl w:ilvl="4" w:tplc="1C090003" w:tentative="1">
      <w:start w:val="1"/>
      <w:numFmt w:val="bullet"/>
      <w:lvlText w:val="o"/>
      <w:lvlJc w:val="left"/>
      <w:pPr>
        <w:ind w:left="4680" w:hanging="360"/>
      </w:pPr>
      <w:rPr>
        <w:rFonts w:ascii="Courier New" w:hAnsi="Courier New" w:cs="Courier New" w:hint="default"/>
      </w:rPr>
    </w:lvl>
    <w:lvl w:ilvl="5" w:tplc="1C090005" w:tentative="1">
      <w:start w:val="1"/>
      <w:numFmt w:val="bullet"/>
      <w:lvlText w:val=""/>
      <w:lvlJc w:val="left"/>
      <w:pPr>
        <w:ind w:left="5400" w:hanging="360"/>
      </w:pPr>
      <w:rPr>
        <w:rFonts w:ascii="Wingdings" w:hAnsi="Wingdings" w:hint="default"/>
      </w:rPr>
    </w:lvl>
    <w:lvl w:ilvl="6" w:tplc="1C090001" w:tentative="1">
      <w:start w:val="1"/>
      <w:numFmt w:val="bullet"/>
      <w:lvlText w:val=""/>
      <w:lvlJc w:val="left"/>
      <w:pPr>
        <w:ind w:left="6120" w:hanging="360"/>
      </w:pPr>
      <w:rPr>
        <w:rFonts w:ascii="Symbol" w:hAnsi="Symbol" w:hint="default"/>
      </w:rPr>
    </w:lvl>
    <w:lvl w:ilvl="7" w:tplc="1C090003" w:tentative="1">
      <w:start w:val="1"/>
      <w:numFmt w:val="bullet"/>
      <w:lvlText w:val="o"/>
      <w:lvlJc w:val="left"/>
      <w:pPr>
        <w:ind w:left="6840" w:hanging="360"/>
      </w:pPr>
      <w:rPr>
        <w:rFonts w:ascii="Courier New" w:hAnsi="Courier New" w:cs="Courier New" w:hint="default"/>
      </w:rPr>
    </w:lvl>
    <w:lvl w:ilvl="8" w:tplc="1C090005" w:tentative="1">
      <w:start w:val="1"/>
      <w:numFmt w:val="bullet"/>
      <w:lvlText w:val=""/>
      <w:lvlJc w:val="left"/>
      <w:pPr>
        <w:ind w:left="7560" w:hanging="360"/>
      </w:pPr>
      <w:rPr>
        <w:rFonts w:ascii="Wingdings" w:hAnsi="Wingdings" w:hint="default"/>
      </w:rPr>
    </w:lvl>
  </w:abstractNum>
  <w:abstractNum w:abstractNumId="2" w15:restartNumberingAfterBreak="0">
    <w:nsid w:val="1C07778D"/>
    <w:multiLevelType w:val="hybridMultilevel"/>
    <w:tmpl w:val="363C089E"/>
    <w:lvl w:ilvl="0" w:tplc="1C090001">
      <w:start w:val="1"/>
      <w:numFmt w:val="bullet"/>
      <w:lvlText w:val=""/>
      <w:lvlJc w:val="left"/>
      <w:pPr>
        <w:ind w:left="1800" w:hanging="360"/>
      </w:pPr>
      <w:rPr>
        <w:rFonts w:ascii="Symbol" w:hAnsi="Symbol" w:hint="default"/>
      </w:rPr>
    </w:lvl>
    <w:lvl w:ilvl="1" w:tplc="1C090003" w:tentative="1">
      <w:start w:val="1"/>
      <w:numFmt w:val="bullet"/>
      <w:lvlText w:val="o"/>
      <w:lvlJc w:val="left"/>
      <w:pPr>
        <w:ind w:left="2520" w:hanging="360"/>
      </w:pPr>
      <w:rPr>
        <w:rFonts w:ascii="Courier New" w:hAnsi="Courier New" w:cs="Courier New" w:hint="default"/>
      </w:rPr>
    </w:lvl>
    <w:lvl w:ilvl="2" w:tplc="1C090005" w:tentative="1">
      <w:start w:val="1"/>
      <w:numFmt w:val="bullet"/>
      <w:lvlText w:val=""/>
      <w:lvlJc w:val="left"/>
      <w:pPr>
        <w:ind w:left="3240" w:hanging="360"/>
      </w:pPr>
      <w:rPr>
        <w:rFonts w:ascii="Wingdings" w:hAnsi="Wingdings" w:hint="default"/>
      </w:rPr>
    </w:lvl>
    <w:lvl w:ilvl="3" w:tplc="1C090001" w:tentative="1">
      <w:start w:val="1"/>
      <w:numFmt w:val="bullet"/>
      <w:lvlText w:val=""/>
      <w:lvlJc w:val="left"/>
      <w:pPr>
        <w:ind w:left="3960" w:hanging="360"/>
      </w:pPr>
      <w:rPr>
        <w:rFonts w:ascii="Symbol" w:hAnsi="Symbol" w:hint="default"/>
      </w:rPr>
    </w:lvl>
    <w:lvl w:ilvl="4" w:tplc="1C090003" w:tentative="1">
      <w:start w:val="1"/>
      <w:numFmt w:val="bullet"/>
      <w:lvlText w:val="o"/>
      <w:lvlJc w:val="left"/>
      <w:pPr>
        <w:ind w:left="4680" w:hanging="360"/>
      </w:pPr>
      <w:rPr>
        <w:rFonts w:ascii="Courier New" w:hAnsi="Courier New" w:cs="Courier New" w:hint="default"/>
      </w:rPr>
    </w:lvl>
    <w:lvl w:ilvl="5" w:tplc="1C090005" w:tentative="1">
      <w:start w:val="1"/>
      <w:numFmt w:val="bullet"/>
      <w:lvlText w:val=""/>
      <w:lvlJc w:val="left"/>
      <w:pPr>
        <w:ind w:left="5400" w:hanging="360"/>
      </w:pPr>
      <w:rPr>
        <w:rFonts w:ascii="Wingdings" w:hAnsi="Wingdings" w:hint="default"/>
      </w:rPr>
    </w:lvl>
    <w:lvl w:ilvl="6" w:tplc="1C090001" w:tentative="1">
      <w:start w:val="1"/>
      <w:numFmt w:val="bullet"/>
      <w:lvlText w:val=""/>
      <w:lvlJc w:val="left"/>
      <w:pPr>
        <w:ind w:left="6120" w:hanging="360"/>
      </w:pPr>
      <w:rPr>
        <w:rFonts w:ascii="Symbol" w:hAnsi="Symbol" w:hint="default"/>
      </w:rPr>
    </w:lvl>
    <w:lvl w:ilvl="7" w:tplc="1C090003" w:tentative="1">
      <w:start w:val="1"/>
      <w:numFmt w:val="bullet"/>
      <w:lvlText w:val="o"/>
      <w:lvlJc w:val="left"/>
      <w:pPr>
        <w:ind w:left="6840" w:hanging="360"/>
      </w:pPr>
      <w:rPr>
        <w:rFonts w:ascii="Courier New" w:hAnsi="Courier New" w:cs="Courier New" w:hint="default"/>
      </w:rPr>
    </w:lvl>
    <w:lvl w:ilvl="8" w:tplc="1C090005" w:tentative="1">
      <w:start w:val="1"/>
      <w:numFmt w:val="bullet"/>
      <w:lvlText w:val=""/>
      <w:lvlJc w:val="left"/>
      <w:pPr>
        <w:ind w:left="7560" w:hanging="360"/>
      </w:pPr>
      <w:rPr>
        <w:rFonts w:ascii="Wingdings" w:hAnsi="Wingdings" w:hint="default"/>
      </w:rPr>
    </w:lvl>
  </w:abstractNum>
  <w:abstractNum w:abstractNumId="3" w15:restartNumberingAfterBreak="0">
    <w:nsid w:val="3DA53159"/>
    <w:multiLevelType w:val="hybridMultilevel"/>
    <w:tmpl w:val="D3B07FF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 w15:restartNumberingAfterBreak="0">
    <w:nsid w:val="47EA1D9A"/>
    <w:multiLevelType w:val="hybridMultilevel"/>
    <w:tmpl w:val="A3407C54"/>
    <w:lvl w:ilvl="0" w:tplc="1C090001">
      <w:start w:val="1"/>
      <w:numFmt w:val="bullet"/>
      <w:lvlText w:val=""/>
      <w:lvlJc w:val="left"/>
      <w:pPr>
        <w:ind w:left="1800" w:hanging="360"/>
      </w:pPr>
      <w:rPr>
        <w:rFonts w:ascii="Symbol" w:hAnsi="Symbol" w:hint="default"/>
      </w:rPr>
    </w:lvl>
    <w:lvl w:ilvl="1" w:tplc="1C090003" w:tentative="1">
      <w:start w:val="1"/>
      <w:numFmt w:val="bullet"/>
      <w:lvlText w:val="o"/>
      <w:lvlJc w:val="left"/>
      <w:pPr>
        <w:ind w:left="2520" w:hanging="360"/>
      </w:pPr>
      <w:rPr>
        <w:rFonts w:ascii="Courier New" w:hAnsi="Courier New" w:cs="Courier New" w:hint="default"/>
      </w:rPr>
    </w:lvl>
    <w:lvl w:ilvl="2" w:tplc="1C090005" w:tentative="1">
      <w:start w:val="1"/>
      <w:numFmt w:val="bullet"/>
      <w:lvlText w:val=""/>
      <w:lvlJc w:val="left"/>
      <w:pPr>
        <w:ind w:left="3240" w:hanging="360"/>
      </w:pPr>
      <w:rPr>
        <w:rFonts w:ascii="Wingdings" w:hAnsi="Wingdings" w:hint="default"/>
      </w:rPr>
    </w:lvl>
    <w:lvl w:ilvl="3" w:tplc="1C090001" w:tentative="1">
      <w:start w:val="1"/>
      <w:numFmt w:val="bullet"/>
      <w:lvlText w:val=""/>
      <w:lvlJc w:val="left"/>
      <w:pPr>
        <w:ind w:left="3960" w:hanging="360"/>
      </w:pPr>
      <w:rPr>
        <w:rFonts w:ascii="Symbol" w:hAnsi="Symbol" w:hint="default"/>
      </w:rPr>
    </w:lvl>
    <w:lvl w:ilvl="4" w:tplc="1C090003" w:tentative="1">
      <w:start w:val="1"/>
      <w:numFmt w:val="bullet"/>
      <w:lvlText w:val="o"/>
      <w:lvlJc w:val="left"/>
      <w:pPr>
        <w:ind w:left="4680" w:hanging="360"/>
      </w:pPr>
      <w:rPr>
        <w:rFonts w:ascii="Courier New" w:hAnsi="Courier New" w:cs="Courier New" w:hint="default"/>
      </w:rPr>
    </w:lvl>
    <w:lvl w:ilvl="5" w:tplc="1C090005" w:tentative="1">
      <w:start w:val="1"/>
      <w:numFmt w:val="bullet"/>
      <w:lvlText w:val=""/>
      <w:lvlJc w:val="left"/>
      <w:pPr>
        <w:ind w:left="5400" w:hanging="360"/>
      </w:pPr>
      <w:rPr>
        <w:rFonts w:ascii="Wingdings" w:hAnsi="Wingdings" w:hint="default"/>
      </w:rPr>
    </w:lvl>
    <w:lvl w:ilvl="6" w:tplc="1C090001" w:tentative="1">
      <w:start w:val="1"/>
      <w:numFmt w:val="bullet"/>
      <w:lvlText w:val=""/>
      <w:lvlJc w:val="left"/>
      <w:pPr>
        <w:ind w:left="6120" w:hanging="360"/>
      </w:pPr>
      <w:rPr>
        <w:rFonts w:ascii="Symbol" w:hAnsi="Symbol" w:hint="default"/>
      </w:rPr>
    </w:lvl>
    <w:lvl w:ilvl="7" w:tplc="1C090003" w:tentative="1">
      <w:start w:val="1"/>
      <w:numFmt w:val="bullet"/>
      <w:lvlText w:val="o"/>
      <w:lvlJc w:val="left"/>
      <w:pPr>
        <w:ind w:left="6840" w:hanging="360"/>
      </w:pPr>
      <w:rPr>
        <w:rFonts w:ascii="Courier New" w:hAnsi="Courier New" w:cs="Courier New" w:hint="default"/>
      </w:rPr>
    </w:lvl>
    <w:lvl w:ilvl="8" w:tplc="1C090005" w:tentative="1">
      <w:start w:val="1"/>
      <w:numFmt w:val="bullet"/>
      <w:lvlText w:val=""/>
      <w:lvlJc w:val="left"/>
      <w:pPr>
        <w:ind w:left="7560" w:hanging="360"/>
      </w:pPr>
      <w:rPr>
        <w:rFonts w:ascii="Wingdings" w:hAnsi="Wingdings" w:hint="default"/>
      </w:rPr>
    </w:lvl>
  </w:abstractNum>
  <w:abstractNum w:abstractNumId="5" w15:restartNumberingAfterBreak="0">
    <w:nsid w:val="52E15425"/>
    <w:multiLevelType w:val="hybridMultilevel"/>
    <w:tmpl w:val="90569EE4"/>
    <w:lvl w:ilvl="0" w:tplc="1C090001">
      <w:start w:val="1"/>
      <w:numFmt w:val="bullet"/>
      <w:lvlText w:val=""/>
      <w:lvlJc w:val="left"/>
      <w:pPr>
        <w:ind w:left="1800" w:hanging="360"/>
      </w:pPr>
      <w:rPr>
        <w:rFonts w:ascii="Symbol" w:hAnsi="Symbol" w:hint="default"/>
      </w:rPr>
    </w:lvl>
    <w:lvl w:ilvl="1" w:tplc="1C090003" w:tentative="1">
      <w:start w:val="1"/>
      <w:numFmt w:val="bullet"/>
      <w:lvlText w:val="o"/>
      <w:lvlJc w:val="left"/>
      <w:pPr>
        <w:ind w:left="2520" w:hanging="360"/>
      </w:pPr>
      <w:rPr>
        <w:rFonts w:ascii="Courier New" w:hAnsi="Courier New" w:cs="Courier New" w:hint="default"/>
      </w:rPr>
    </w:lvl>
    <w:lvl w:ilvl="2" w:tplc="1C090005" w:tentative="1">
      <w:start w:val="1"/>
      <w:numFmt w:val="bullet"/>
      <w:lvlText w:val=""/>
      <w:lvlJc w:val="left"/>
      <w:pPr>
        <w:ind w:left="3240" w:hanging="360"/>
      </w:pPr>
      <w:rPr>
        <w:rFonts w:ascii="Wingdings" w:hAnsi="Wingdings" w:hint="default"/>
      </w:rPr>
    </w:lvl>
    <w:lvl w:ilvl="3" w:tplc="1C090001" w:tentative="1">
      <w:start w:val="1"/>
      <w:numFmt w:val="bullet"/>
      <w:lvlText w:val=""/>
      <w:lvlJc w:val="left"/>
      <w:pPr>
        <w:ind w:left="3960" w:hanging="360"/>
      </w:pPr>
      <w:rPr>
        <w:rFonts w:ascii="Symbol" w:hAnsi="Symbol" w:hint="default"/>
      </w:rPr>
    </w:lvl>
    <w:lvl w:ilvl="4" w:tplc="1C090003" w:tentative="1">
      <w:start w:val="1"/>
      <w:numFmt w:val="bullet"/>
      <w:lvlText w:val="o"/>
      <w:lvlJc w:val="left"/>
      <w:pPr>
        <w:ind w:left="4680" w:hanging="360"/>
      </w:pPr>
      <w:rPr>
        <w:rFonts w:ascii="Courier New" w:hAnsi="Courier New" w:cs="Courier New" w:hint="default"/>
      </w:rPr>
    </w:lvl>
    <w:lvl w:ilvl="5" w:tplc="1C090005" w:tentative="1">
      <w:start w:val="1"/>
      <w:numFmt w:val="bullet"/>
      <w:lvlText w:val=""/>
      <w:lvlJc w:val="left"/>
      <w:pPr>
        <w:ind w:left="5400" w:hanging="360"/>
      </w:pPr>
      <w:rPr>
        <w:rFonts w:ascii="Wingdings" w:hAnsi="Wingdings" w:hint="default"/>
      </w:rPr>
    </w:lvl>
    <w:lvl w:ilvl="6" w:tplc="1C090001" w:tentative="1">
      <w:start w:val="1"/>
      <w:numFmt w:val="bullet"/>
      <w:lvlText w:val=""/>
      <w:lvlJc w:val="left"/>
      <w:pPr>
        <w:ind w:left="6120" w:hanging="360"/>
      </w:pPr>
      <w:rPr>
        <w:rFonts w:ascii="Symbol" w:hAnsi="Symbol" w:hint="default"/>
      </w:rPr>
    </w:lvl>
    <w:lvl w:ilvl="7" w:tplc="1C090003" w:tentative="1">
      <w:start w:val="1"/>
      <w:numFmt w:val="bullet"/>
      <w:lvlText w:val="o"/>
      <w:lvlJc w:val="left"/>
      <w:pPr>
        <w:ind w:left="6840" w:hanging="360"/>
      </w:pPr>
      <w:rPr>
        <w:rFonts w:ascii="Courier New" w:hAnsi="Courier New" w:cs="Courier New" w:hint="default"/>
      </w:rPr>
    </w:lvl>
    <w:lvl w:ilvl="8" w:tplc="1C090005" w:tentative="1">
      <w:start w:val="1"/>
      <w:numFmt w:val="bullet"/>
      <w:lvlText w:val=""/>
      <w:lvlJc w:val="left"/>
      <w:pPr>
        <w:ind w:left="7560" w:hanging="360"/>
      </w:pPr>
      <w:rPr>
        <w:rFonts w:ascii="Wingdings" w:hAnsi="Wingdings" w:hint="default"/>
      </w:rPr>
    </w:lvl>
  </w:abstractNum>
  <w:abstractNum w:abstractNumId="6" w15:restartNumberingAfterBreak="0">
    <w:nsid w:val="637E1CDF"/>
    <w:multiLevelType w:val="hybridMultilevel"/>
    <w:tmpl w:val="78E0905C"/>
    <w:lvl w:ilvl="0" w:tplc="1C090001">
      <w:start w:val="1"/>
      <w:numFmt w:val="bullet"/>
      <w:lvlText w:val=""/>
      <w:lvlJc w:val="left"/>
      <w:pPr>
        <w:ind w:left="1440" w:hanging="360"/>
      </w:pPr>
      <w:rPr>
        <w:rFonts w:ascii="Symbol" w:hAnsi="Symbol"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num w:numId="1" w16cid:durableId="1743526731">
    <w:abstractNumId w:val="3"/>
  </w:num>
  <w:num w:numId="2" w16cid:durableId="1215116504">
    <w:abstractNumId w:val="0"/>
  </w:num>
  <w:num w:numId="3" w16cid:durableId="1750618711">
    <w:abstractNumId w:val="2"/>
  </w:num>
  <w:num w:numId="4" w16cid:durableId="1334140785">
    <w:abstractNumId w:val="4"/>
  </w:num>
  <w:num w:numId="5" w16cid:durableId="1628077810">
    <w:abstractNumId w:val="5"/>
  </w:num>
  <w:num w:numId="6" w16cid:durableId="1315061196">
    <w:abstractNumId w:val="1"/>
  </w:num>
  <w:num w:numId="7" w16cid:durableId="148985968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0614"/>
    <w:rsid w:val="00062B24"/>
    <w:rsid w:val="00070614"/>
    <w:rsid w:val="000F7187"/>
    <w:rsid w:val="002264BE"/>
    <w:rsid w:val="002C7441"/>
    <w:rsid w:val="00536EB1"/>
    <w:rsid w:val="005B06F3"/>
    <w:rsid w:val="00787C30"/>
    <w:rsid w:val="00910886"/>
    <w:rsid w:val="009200B0"/>
    <w:rsid w:val="00B72C6C"/>
    <w:rsid w:val="00C06240"/>
    <w:rsid w:val="00EF7DFF"/>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5794BB"/>
  <w15:chartTrackingRefBased/>
  <w15:docId w15:val="{74AD5B6C-53DA-45CB-B92C-78B955730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7061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07061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070614"/>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070614"/>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070614"/>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07061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7061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7061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7061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70614"/>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070614"/>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070614"/>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070614"/>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070614"/>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07061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7061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7061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70614"/>
    <w:rPr>
      <w:rFonts w:eastAsiaTheme="majorEastAsia" w:cstheme="majorBidi"/>
      <w:color w:val="272727" w:themeColor="text1" w:themeTint="D8"/>
    </w:rPr>
  </w:style>
  <w:style w:type="paragraph" w:styleId="Title">
    <w:name w:val="Title"/>
    <w:basedOn w:val="Normal"/>
    <w:next w:val="Normal"/>
    <w:link w:val="TitleChar"/>
    <w:uiPriority w:val="10"/>
    <w:qFormat/>
    <w:rsid w:val="0007061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7061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7061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7061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70614"/>
    <w:pPr>
      <w:spacing w:before="160"/>
      <w:jc w:val="center"/>
    </w:pPr>
    <w:rPr>
      <w:i/>
      <w:iCs/>
      <w:color w:val="404040" w:themeColor="text1" w:themeTint="BF"/>
    </w:rPr>
  </w:style>
  <w:style w:type="character" w:customStyle="1" w:styleId="QuoteChar">
    <w:name w:val="Quote Char"/>
    <w:basedOn w:val="DefaultParagraphFont"/>
    <w:link w:val="Quote"/>
    <w:uiPriority w:val="29"/>
    <w:rsid w:val="00070614"/>
    <w:rPr>
      <w:i/>
      <w:iCs/>
      <w:color w:val="404040" w:themeColor="text1" w:themeTint="BF"/>
    </w:rPr>
  </w:style>
  <w:style w:type="paragraph" w:styleId="ListParagraph">
    <w:name w:val="List Paragraph"/>
    <w:basedOn w:val="Normal"/>
    <w:uiPriority w:val="34"/>
    <w:qFormat/>
    <w:rsid w:val="00070614"/>
    <w:pPr>
      <w:ind w:left="720"/>
      <w:contextualSpacing/>
    </w:pPr>
  </w:style>
  <w:style w:type="character" w:styleId="IntenseEmphasis">
    <w:name w:val="Intense Emphasis"/>
    <w:basedOn w:val="DefaultParagraphFont"/>
    <w:uiPriority w:val="21"/>
    <w:qFormat/>
    <w:rsid w:val="00070614"/>
    <w:rPr>
      <w:i/>
      <w:iCs/>
      <w:color w:val="2F5496" w:themeColor="accent1" w:themeShade="BF"/>
    </w:rPr>
  </w:style>
  <w:style w:type="paragraph" w:styleId="IntenseQuote">
    <w:name w:val="Intense Quote"/>
    <w:basedOn w:val="Normal"/>
    <w:next w:val="Normal"/>
    <w:link w:val="IntenseQuoteChar"/>
    <w:uiPriority w:val="30"/>
    <w:qFormat/>
    <w:rsid w:val="0007061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070614"/>
    <w:rPr>
      <w:i/>
      <w:iCs/>
      <w:color w:val="2F5496" w:themeColor="accent1" w:themeShade="BF"/>
    </w:rPr>
  </w:style>
  <w:style w:type="character" w:styleId="IntenseReference">
    <w:name w:val="Intense Reference"/>
    <w:basedOn w:val="DefaultParagraphFont"/>
    <w:uiPriority w:val="32"/>
    <w:qFormat/>
    <w:rsid w:val="0007061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328</Words>
  <Characters>1876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Vanessa Aitken</dc:creator>
  <cp:keywords/>
  <dc:description/>
  <cp:lastModifiedBy>Vanessa Aitken</cp:lastModifiedBy>
  <cp:revision>2</cp:revision>
  <cp:lastPrinted>2025-05-28T07:17:00Z</cp:lastPrinted>
  <dcterms:created xsi:type="dcterms:W3CDTF">2025-06-05T07:07:00Z</dcterms:created>
  <dcterms:modified xsi:type="dcterms:W3CDTF">2025-06-05T07:07:00Z</dcterms:modified>
</cp:coreProperties>
</file>