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14E28" w14:textId="1771DF96" w:rsidR="00B72C6C" w:rsidRDefault="00B72C6C" w:rsidP="003C127B">
      <w:pPr>
        <w:spacing w:after="0"/>
        <w:rPr>
          <w:rFonts w:ascii="Century Gothic" w:hAnsi="Century Gothic"/>
          <w:lang w:val="en-GB"/>
        </w:rPr>
      </w:pPr>
    </w:p>
    <w:p w14:paraId="0A319B29" w14:textId="537DF852" w:rsidR="00F75F4B" w:rsidRDefault="000C0373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Please answer </w:t>
      </w:r>
      <w:r w:rsidR="008E6091">
        <w:rPr>
          <w:rFonts w:ascii="Century Gothic" w:hAnsi="Century Gothic"/>
          <w:b/>
          <w:bCs/>
          <w:u w:val="single"/>
          <w:lang w:val="en-GB"/>
        </w:rPr>
        <w:t>3-5</w:t>
      </w:r>
      <w:r w:rsidRPr="008E6091">
        <w:rPr>
          <w:rFonts w:ascii="Century Gothic" w:hAnsi="Century Gothic"/>
          <w:b/>
          <w:bCs/>
          <w:u w:val="single"/>
          <w:lang w:val="en-GB"/>
        </w:rPr>
        <w:t xml:space="preserve"> of the below questions</w:t>
      </w:r>
      <w:r w:rsidR="002D5B88">
        <w:rPr>
          <w:rFonts w:ascii="Century Gothic" w:hAnsi="Century Gothic"/>
          <w:lang w:val="en-GB"/>
        </w:rPr>
        <w:t>.</w:t>
      </w:r>
    </w:p>
    <w:p w14:paraId="4FFB7551" w14:textId="5FFD6889" w:rsidR="002D5B88" w:rsidRPr="008E6091" w:rsidRDefault="002D5B88" w:rsidP="003C127B">
      <w:pPr>
        <w:spacing w:after="0"/>
        <w:rPr>
          <w:rFonts w:ascii="Century Gothic" w:hAnsi="Century Gothic"/>
          <w:b/>
          <w:bCs/>
          <w:lang w:val="en-GB"/>
        </w:rPr>
      </w:pPr>
      <w:r>
        <w:rPr>
          <w:rFonts w:ascii="Century Gothic" w:hAnsi="Century Gothic"/>
          <w:lang w:val="en-GB"/>
        </w:rPr>
        <w:t xml:space="preserve">Total word count including questions | </w:t>
      </w:r>
      <w:r w:rsidRPr="008E6091">
        <w:rPr>
          <w:rFonts w:ascii="Century Gothic" w:hAnsi="Century Gothic"/>
          <w:b/>
          <w:bCs/>
          <w:lang w:val="en-GB"/>
        </w:rPr>
        <w:t>850 words</w:t>
      </w:r>
    </w:p>
    <w:p w14:paraId="23AA05D2" w14:textId="61BAC655" w:rsidR="00DA2536" w:rsidRDefault="00DA2536" w:rsidP="003C127B">
      <w:pPr>
        <w:spacing w:after="0"/>
        <w:rPr>
          <w:rFonts w:ascii="Century Gothic" w:hAnsi="Century Gothic"/>
          <w:lang w:val="en-GB"/>
        </w:rPr>
      </w:pPr>
    </w:p>
    <w:p w14:paraId="1CF53134" w14:textId="5970AD2B" w:rsidR="00DA2536" w:rsidRDefault="00DA2536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Name:</w:t>
      </w:r>
    </w:p>
    <w:p w14:paraId="569C954B" w14:textId="6B0B8752" w:rsidR="0080578E" w:rsidRDefault="0080578E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Designation:</w:t>
      </w:r>
    </w:p>
    <w:p w14:paraId="7C498215" w14:textId="125CFB02" w:rsidR="0080578E" w:rsidRPr="002D75F8" w:rsidRDefault="0080578E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Company: </w:t>
      </w:r>
    </w:p>
    <w:p w14:paraId="7B333B76" w14:textId="139C1FFA" w:rsidR="003C127B" w:rsidRDefault="003C127B" w:rsidP="003C127B">
      <w:pPr>
        <w:spacing w:after="0"/>
        <w:rPr>
          <w:rFonts w:ascii="Century Gothic" w:hAnsi="Century Gothic"/>
          <w:lang w:val="en-GB"/>
        </w:rPr>
      </w:pPr>
    </w:p>
    <w:p w14:paraId="2507F760" w14:textId="77777777" w:rsidR="00C660CE" w:rsidRDefault="00C660CE" w:rsidP="00C660CE">
      <w:pPr>
        <w:spacing w:after="0"/>
        <w:rPr>
          <w:rFonts w:ascii="Century Gothic" w:hAnsi="Century Gothic"/>
          <w:b/>
          <w:bCs/>
        </w:rPr>
      </w:pPr>
      <w:r w:rsidRPr="00C660CE">
        <w:rPr>
          <w:rFonts w:ascii="Century Gothic" w:hAnsi="Century Gothic"/>
          <w:b/>
          <w:bCs/>
        </w:rPr>
        <w:t>Career Genesis &amp; Defining Investment Milestones</w:t>
      </w:r>
    </w:p>
    <w:p w14:paraId="180F3AFE" w14:textId="77777777" w:rsidR="00C660CE" w:rsidRPr="00C660CE" w:rsidRDefault="00C660CE" w:rsidP="00C660CE">
      <w:pPr>
        <w:spacing w:after="0"/>
        <w:rPr>
          <w:rFonts w:ascii="Century Gothic" w:hAnsi="Century Gothic"/>
          <w:b/>
          <w:bCs/>
        </w:rPr>
      </w:pPr>
    </w:p>
    <w:p w14:paraId="3DA9EB5A" w14:textId="77777777" w:rsidR="00C660CE" w:rsidRDefault="00C660CE" w:rsidP="00C660CE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C660CE">
        <w:rPr>
          <w:rFonts w:ascii="Century Gothic" w:hAnsi="Century Gothic"/>
        </w:rPr>
        <w:t>Private capital spans a broad spectrum, from early-stage VC to late-stage PE and structured mezzanine debt. What drew you to your specific asset class, and how did you carve out your niche in the South African market?</w:t>
      </w:r>
    </w:p>
    <w:p w14:paraId="6FD6DB73" w14:textId="77777777" w:rsidR="00C660CE" w:rsidRPr="00C660CE" w:rsidRDefault="00C660CE" w:rsidP="00C660CE">
      <w:pPr>
        <w:spacing w:after="0"/>
        <w:ind w:left="720"/>
        <w:rPr>
          <w:rFonts w:ascii="Century Gothic" w:hAnsi="Century Gothic"/>
        </w:rPr>
      </w:pPr>
    </w:p>
    <w:p w14:paraId="3AB6AE7E" w14:textId="77777777" w:rsidR="00C660CE" w:rsidRDefault="00C660CE" w:rsidP="00C660CE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C660CE">
        <w:rPr>
          <w:rFonts w:ascii="Century Gothic" w:hAnsi="Century Gothic"/>
        </w:rPr>
        <w:t>Looking back at your portfolio history, what do you consider your "defining deal", the transaction that tested your investment thesis the most or fundamentally shaped how you deploy capital?</w:t>
      </w:r>
    </w:p>
    <w:p w14:paraId="45E395D8" w14:textId="77777777" w:rsidR="00C660CE" w:rsidRPr="00C660CE" w:rsidRDefault="00C660CE" w:rsidP="00C660CE">
      <w:pPr>
        <w:spacing w:after="0"/>
        <w:rPr>
          <w:rFonts w:ascii="Century Gothic" w:hAnsi="Century Gothic"/>
        </w:rPr>
      </w:pPr>
    </w:p>
    <w:p w14:paraId="0D50E69A" w14:textId="77777777" w:rsidR="00C660CE" w:rsidRDefault="00C660CE" w:rsidP="00C660CE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C660CE">
        <w:rPr>
          <w:rFonts w:ascii="Century Gothic" w:hAnsi="Century Gothic"/>
        </w:rPr>
        <w:t>Raising a fund or securing a major institutional mandate is an uphill battle. Can you share your experience navigating your first major fundraising round as a woman in private markets?</w:t>
      </w:r>
    </w:p>
    <w:p w14:paraId="0D7087CC" w14:textId="77777777" w:rsidR="00C660CE" w:rsidRPr="00C660CE" w:rsidRDefault="00C660CE" w:rsidP="00C660CE">
      <w:pPr>
        <w:spacing w:after="0"/>
        <w:rPr>
          <w:rFonts w:ascii="Century Gothic" w:hAnsi="Century Gothic"/>
        </w:rPr>
      </w:pPr>
    </w:p>
    <w:p w14:paraId="73AB58B7" w14:textId="77777777" w:rsidR="00C660CE" w:rsidRDefault="00C660CE" w:rsidP="00C660CE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C660CE">
        <w:rPr>
          <w:rFonts w:ascii="Century Gothic" w:hAnsi="Century Gothic"/>
        </w:rPr>
        <w:t>In mezzanine debt or private credit, structuring the right downside protection while enabling growth is an art form. What personal strengths do you rely on when negotiating complex capital structures?</w:t>
      </w:r>
    </w:p>
    <w:p w14:paraId="44CFE194" w14:textId="77777777" w:rsidR="00C660CE" w:rsidRPr="00C660CE" w:rsidRDefault="00C660CE" w:rsidP="00C660CE">
      <w:pPr>
        <w:spacing w:after="0"/>
        <w:rPr>
          <w:rFonts w:ascii="Century Gothic" w:hAnsi="Century Gothic"/>
        </w:rPr>
      </w:pPr>
    </w:p>
    <w:p w14:paraId="0F775C38" w14:textId="77777777" w:rsidR="00C660CE" w:rsidRDefault="00C660CE" w:rsidP="00C660CE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C660CE">
        <w:rPr>
          <w:rFonts w:ascii="Century Gothic" w:hAnsi="Century Gothic"/>
        </w:rPr>
        <w:t>Venture capital requires backing a founder's vision long before the financials are proven. What is the gut-check or specific metric you rely on when evaluating early-stage South African entrepreneurs?</w:t>
      </w:r>
    </w:p>
    <w:p w14:paraId="4C882EA4" w14:textId="77777777" w:rsidR="00C660CE" w:rsidRPr="00C660CE" w:rsidRDefault="00C660CE" w:rsidP="00C660CE">
      <w:pPr>
        <w:spacing w:after="0"/>
        <w:rPr>
          <w:rFonts w:ascii="Century Gothic" w:hAnsi="Century Gothic"/>
        </w:rPr>
      </w:pPr>
    </w:p>
    <w:p w14:paraId="71198E02" w14:textId="77777777" w:rsidR="00C660CE" w:rsidRDefault="00C660CE" w:rsidP="00C660CE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C660CE">
        <w:rPr>
          <w:rFonts w:ascii="Century Gothic" w:hAnsi="Century Gothic"/>
        </w:rPr>
        <w:t>Was there a time when an investment didn't go according to plan, or an asset in your portfolio faced a critical restructuring? What did that experience teach you about active value creation?</w:t>
      </w:r>
    </w:p>
    <w:p w14:paraId="391373F0" w14:textId="77777777" w:rsidR="00C660CE" w:rsidRPr="00C660CE" w:rsidRDefault="00C660CE" w:rsidP="00C660CE">
      <w:pPr>
        <w:spacing w:after="0"/>
        <w:rPr>
          <w:rFonts w:ascii="Century Gothic" w:hAnsi="Century Gothic"/>
        </w:rPr>
      </w:pPr>
    </w:p>
    <w:p w14:paraId="7C69CF5F" w14:textId="77777777" w:rsidR="00C660CE" w:rsidRPr="00C660CE" w:rsidRDefault="00C660CE" w:rsidP="00C660CE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C660CE">
        <w:rPr>
          <w:rFonts w:ascii="Century Gothic" w:hAnsi="Century Gothic"/>
        </w:rPr>
        <w:t>How has your investment philosophy changed from when you were a junior analyst evaluating spreadsheets to being a principal or partner driving Investment Committee decisions?</w:t>
      </w:r>
    </w:p>
    <w:p w14:paraId="5FE10065" w14:textId="77777777" w:rsidR="00C660CE" w:rsidRPr="002D75F8" w:rsidRDefault="00C660CE" w:rsidP="003C127B">
      <w:pPr>
        <w:spacing w:after="0"/>
        <w:rPr>
          <w:rFonts w:ascii="Century Gothic" w:hAnsi="Century Gothic"/>
          <w:lang w:val="en-GB"/>
        </w:rPr>
      </w:pPr>
    </w:p>
    <w:sectPr w:rsidR="00C660CE" w:rsidRPr="002D75F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0388B" w14:textId="77777777" w:rsidR="00D8364D" w:rsidRDefault="00D8364D" w:rsidP="008C6523">
      <w:pPr>
        <w:spacing w:after="0" w:line="240" w:lineRule="auto"/>
      </w:pPr>
      <w:r>
        <w:separator/>
      </w:r>
    </w:p>
  </w:endnote>
  <w:endnote w:type="continuationSeparator" w:id="0">
    <w:p w14:paraId="63F4A190" w14:textId="77777777" w:rsidR="00D8364D" w:rsidRDefault="00D8364D" w:rsidP="008C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2C419" w14:textId="77777777" w:rsidR="00D8364D" w:rsidRDefault="00D8364D" w:rsidP="008C6523">
      <w:pPr>
        <w:spacing w:after="0" w:line="240" w:lineRule="auto"/>
      </w:pPr>
      <w:r>
        <w:separator/>
      </w:r>
    </w:p>
  </w:footnote>
  <w:footnote w:type="continuationSeparator" w:id="0">
    <w:p w14:paraId="795077F3" w14:textId="77777777" w:rsidR="00D8364D" w:rsidRDefault="00D8364D" w:rsidP="008C6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6794" w14:textId="1C4F30FD" w:rsidR="008C6523" w:rsidRDefault="0009688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171BC6" wp14:editId="54A2A0DE">
          <wp:simplePos x="0" y="0"/>
          <wp:positionH relativeFrom="column">
            <wp:posOffset>2419350</wp:posOffset>
          </wp:positionH>
          <wp:positionV relativeFrom="paragraph">
            <wp:posOffset>-132461</wp:posOffset>
          </wp:positionV>
          <wp:extent cx="4000500" cy="668156"/>
          <wp:effectExtent l="0" t="0" r="0" b="0"/>
          <wp:wrapNone/>
          <wp:docPr id="12371098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0986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0500" cy="668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E5E706" w14:textId="77777777" w:rsidR="008C6523" w:rsidRDefault="008C65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2021"/>
    <w:multiLevelType w:val="hybridMultilevel"/>
    <w:tmpl w:val="9B3028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C3028"/>
    <w:multiLevelType w:val="hybridMultilevel"/>
    <w:tmpl w:val="4E4AC648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07505"/>
    <w:multiLevelType w:val="hybridMultilevel"/>
    <w:tmpl w:val="42F4E4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A35855"/>
    <w:multiLevelType w:val="hybridMultilevel"/>
    <w:tmpl w:val="E29862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A7B82"/>
    <w:multiLevelType w:val="hybridMultilevel"/>
    <w:tmpl w:val="FA1212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618062">
    <w:abstractNumId w:val="4"/>
  </w:num>
  <w:num w:numId="2" w16cid:durableId="52585816">
    <w:abstractNumId w:val="2"/>
  </w:num>
  <w:num w:numId="3" w16cid:durableId="883447943">
    <w:abstractNumId w:val="0"/>
  </w:num>
  <w:num w:numId="4" w16cid:durableId="2144494490">
    <w:abstractNumId w:val="3"/>
  </w:num>
  <w:num w:numId="5" w16cid:durableId="85881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7B"/>
    <w:rsid w:val="0009688C"/>
    <w:rsid w:val="000C0373"/>
    <w:rsid w:val="000F1101"/>
    <w:rsid w:val="000F7187"/>
    <w:rsid w:val="00155067"/>
    <w:rsid w:val="001557EF"/>
    <w:rsid w:val="0024238D"/>
    <w:rsid w:val="002D5B88"/>
    <w:rsid w:val="002D75F8"/>
    <w:rsid w:val="00301199"/>
    <w:rsid w:val="00377790"/>
    <w:rsid w:val="003C127B"/>
    <w:rsid w:val="0051079A"/>
    <w:rsid w:val="00753205"/>
    <w:rsid w:val="0080578E"/>
    <w:rsid w:val="008974FA"/>
    <w:rsid w:val="008C6523"/>
    <w:rsid w:val="008E6091"/>
    <w:rsid w:val="008F269C"/>
    <w:rsid w:val="009200B0"/>
    <w:rsid w:val="00A2018C"/>
    <w:rsid w:val="00A663EC"/>
    <w:rsid w:val="00A8478E"/>
    <w:rsid w:val="00B72C6C"/>
    <w:rsid w:val="00C05475"/>
    <w:rsid w:val="00C660CE"/>
    <w:rsid w:val="00C748C7"/>
    <w:rsid w:val="00CC4C62"/>
    <w:rsid w:val="00CD1460"/>
    <w:rsid w:val="00D8364D"/>
    <w:rsid w:val="00DA2536"/>
    <w:rsid w:val="00DB4DB3"/>
    <w:rsid w:val="00E97D6C"/>
    <w:rsid w:val="00F75F4B"/>
    <w:rsid w:val="00FB78C2"/>
    <w:rsid w:val="00FE6F86"/>
    <w:rsid w:val="00FF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23CC0"/>
  <w15:chartTrackingRefBased/>
  <w15:docId w15:val="{26C8CBCB-1948-49A6-B9E9-FC924DFF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2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2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2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2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2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2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2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2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2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2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2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2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2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2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2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2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27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C6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523"/>
  </w:style>
  <w:style w:type="paragraph" w:styleId="Footer">
    <w:name w:val="footer"/>
    <w:basedOn w:val="Normal"/>
    <w:link w:val="FooterChar"/>
    <w:uiPriority w:val="99"/>
    <w:unhideWhenUsed/>
    <w:rsid w:val="008C6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Aitken</dc:creator>
  <cp:keywords/>
  <dc:description/>
  <cp:lastModifiedBy>Vanessa Aitken</cp:lastModifiedBy>
  <cp:revision>3</cp:revision>
  <dcterms:created xsi:type="dcterms:W3CDTF">2026-07-09T08:49:00Z</dcterms:created>
  <dcterms:modified xsi:type="dcterms:W3CDTF">2026-07-09T08:50:00Z</dcterms:modified>
</cp:coreProperties>
</file>